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1675A" w14:textId="77777777" w:rsidR="00A2012A" w:rsidRPr="00FB328C" w:rsidRDefault="00A2012A">
      <w:pPr>
        <w:pStyle w:val="Default"/>
        <w:rPr>
          <w:rFonts w:cs="Times New Roman"/>
          <w:sz w:val="22"/>
          <w:szCs w:val="22"/>
        </w:rPr>
      </w:pPr>
    </w:p>
    <w:p w14:paraId="3366C402" w14:textId="77777777" w:rsidR="00A2012A" w:rsidRPr="00FB328C" w:rsidRDefault="00A2012A">
      <w:pPr>
        <w:pStyle w:val="Default"/>
        <w:rPr>
          <w:rFonts w:cs="Times New Roman"/>
          <w:sz w:val="22"/>
          <w:szCs w:val="22"/>
        </w:rPr>
      </w:pPr>
      <w:r w:rsidRPr="00FB328C">
        <w:rPr>
          <w:rFonts w:cs="Times New Roman"/>
          <w:sz w:val="22"/>
          <w:szCs w:val="22"/>
        </w:rPr>
        <w:t xml:space="preserve">  </w:t>
      </w:r>
      <w:r w:rsidR="002A5559" w:rsidRPr="00FB328C">
        <w:rPr>
          <w:rFonts w:cs="Times New Roman"/>
          <w:b/>
          <w:bCs/>
          <w:color w:val="3299FF"/>
          <w:sz w:val="22"/>
          <w:szCs w:val="22"/>
        </w:rPr>
        <w:t>Trinity River Restoration Program</w:t>
      </w:r>
    </w:p>
    <w:p w14:paraId="087A522D" w14:textId="77777777" w:rsidR="00A2012A" w:rsidRPr="00FB328C" w:rsidRDefault="002A5559">
      <w:pPr>
        <w:pStyle w:val="Default"/>
        <w:rPr>
          <w:rFonts w:cs="Times New Roman"/>
          <w:color w:val="3299FF"/>
          <w:sz w:val="22"/>
          <w:szCs w:val="22"/>
        </w:rPr>
      </w:pPr>
      <w:r w:rsidRPr="00FB328C">
        <w:rPr>
          <w:rFonts w:cs="Times New Roman"/>
          <w:color w:val="3299FF"/>
          <w:sz w:val="22"/>
          <w:szCs w:val="22"/>
        </w:rPr>
        <w:t xml:space="preserve">  </w:t>
      </w:r>
      <w:r w:rsidR="00A2012A" w:rsidRPr="00FB328C">
        <w:rPr>
          <w:rFonts w:cs="Times New Roman"/>
          <w:color w:val="3299FF"/>
          <w:sz w:val="22"/>
          <w:szCs w:val="22"/>
        </w:rPr>
        <w:t xml:space="preserve">P.O. Box 1300, 1313 South Main Street, Weaverville, California  96093 </w:t>
      </w:r>
    </w:p>
    <w:p w14:paraId="57AF4CD5" w14:textId="77777777" w:rsidR="00A2012A" w:rsidRPr="00FB328C" w:rsidRDefault="002A5559">
      <w:pPr>
        <w:pStyle w:val="Default"/>
        <w:rPr>
          <w:rFonts w:cs="Times New Roman"/>
          <w:sz w:val="22"/>
          <w:szCs w:val="22"/>
        </w:rPr>
      </w:pPr>
      <w:r w:rsidRPr="00FB328C">
        <w:rPr>
          <w:rFonts w:cs="Times New Roman"/>
          <w:color w:val="3299FF"/>
          <w:sz w:val="22"/>
          <w:szCs w:val="22"/>
        </w:rPr>
        <w:t xml:space="preserve">  </w:t>
      </w:r>
      <w:r w:rsidR="00A2012A" w:rsidRPr="00FB328C">
        <w:rPr>
          <w:rFonts w:cs="Times New Roman"/>
          <w:color w:val="3299FF"/>
          <w:sz w:val="22"/>
          <w:szCs w:val="22"/>
        </w:rPr>
        <w:t xml:space="preserve">Telephone: 530-623-1800, Fax: 530-623-5944 </w:t>
      </w:r>
    </w:p>
    <w:p w14:paraId="7B2361F7" w14:textId="77777777" w:rsidR="00A2012A" w:rsidRPr="00FB328C" w:rsidRDefault="002A5559">
      <w:pPr>
        <w:pStyle w:val="Default"/>
        <w:rPr>
          <w:rFonts w:cs="Times New Roman"/>
          <w:color w:val="3299FF"/>
          <w:sz w:val="22"/>
          <w:szCs w:val="22"/>
        </w:rPr>
      </w:pPr>
      <w:r w:rsidRPr="00FB328C">
        <w:rPr>
          <w:rFonts w:cs="Times New Roman"/>
          <w:b/>
          <w:bCs/>
          <w:color w:val="3299FF"/>
          <w:sz w:val="22"/>
          <w:szCs w:val="22"/>
        </w:rPr>
        <w:tab/>
      </w:r>
      <w:r w:rsidRPr="00FB328C">
        <w:rPr>
          <w:rFonts w:cs="Times New Roman"/>
          <w:b/>
          <w:bCs/>
          <w:color w:val="3299FF"/>
          <w:sz w:val="22"/>
          <w:szCs w:val="22"/>
        </w:rPr>
        <w:tab/>
      </w:r>
      <w:r w:rsidRPr="00FB328C">
        <w:rPr>
          <w:rFonts w:cs="Times New Roman"/>
          <w:b/>
          <w:bCs/>
          <w:color w:val="3299FF"/>
          <w:sz w:val="22"/>
          <w:szCs w:val="22"/>
        </w:rPr>
        <w:tab/>
      </w:r>
      <w:r w:rsidR="00A2012A" w:rsidRPr="00FB328C">
        <w:rPr>
          <w:rFonts w:cs="Times New Roman"/>
          <w:b/>
          <w:bCs/>
          <w:color w:val="3299FF"/>
          <w:sz w:val="22"/>
          <w:szCs w:val="22"/>
        </w:rPr>
        <w:t xml:space="preserve"> </w:t>
      </w:r>
    </w:p>
    <w:p w14:paraId="177231BA" w14:textId="77777777" w:rsidR="00A2012A" w:rsidRPr="001B219D" w:rsidRDefault="00A2012A" w:rsidP="00EB7D26">
      <w:pPr>
        <w:pStyle w:val="Default"/>
        <w:rPr>
          <w:rFonts w:cs="Times New Roman"/>
          <w:sz w:val="22"/>
          <w:szCs w:val="22"/>
        </w:rPr>
      </w:pPr>
      <w:r w:rsidRPr="001B219D">
        <w:rPr>
          <w:rFonts w:cs="Times New Roman"/>
          <w:sz w:val="22"/>
          <w:szCs w:val="22"/>
        </w:rPr>
        <w:t xml:space="preserve">  </w:t>
      </w:r>
    </w:p>
    <w:p w14:paraId="12EA5CC1" w14:textId="77777777" w:rsidR="00A2012A" w:rsidRPr="001B219D" w:rsidRDefault="00A2012A" w:rsidP="00EB7D26">
      <w:pPr>
        <w:pStyle w:val="Default"/>
        <w:rPr>
          <w:rFonts w:cs="Times New Roman"/>
          <w:sz w:val="22"/>
          <w:szCs w:val="22"/>
        </w:rPr>
      </w:pPr>
      <w:r w:rsidRPr="001B219D">
        <w:rPr>
          <w:rFonts w:cs="Times New Roman"/>
          <w:sz w:val="22"/>
          <w:szCs w:val="22"/>
        </w:rPr>
        <w:t xml:space="preserve">NC-150 </w:t>
      </w:r>
    </w:p>
    <w:p w14:paraId="43F503B9" w14:textId="77777777" w:rsidR="00A2012A" w:rsidRPr="001B219D" w:rsidRDefault="00A2012A" w:rsidP="00EB7D26">
      <w:pPr>
        <w:pStyle w:val="Default"/>
        <w:rPr>
          <w:rFonts w:cs="Times New Roman"/>
          <w:sz w:val="22"/>
          <w:szCs w:val="22"/>
        </w:rPr>
      </w:pPr>
      <w:r w:rsidRPr="001B219D">
        <w:rPr>
          <w:rFonts w:cs="Times New Roman"/>
          <w:sz w:val="22"/>
          <w:szCs w:val="22"/>
        </w:rPr>
        <w:t xml:space="preserve"> </w:t>
      </w:r>
    </w:p>
    <w:p w14:paraId="299C9F1C" w14:textId="77777777" w:rsidR="00A2012A" w:rsidRPr="001B219D" w:rsidRDefault="00A2012A" w:rsidP="0098401D">
      <w:pPr>
        <w:pStyle w:val="Default"/>
        <w:jc w:val="center"/>
        <w:rPr>
          <w:rFonts w:cs="Times New Roman"/>
          <w:sz w:val="22"/>
          <w:szCs w:val="22"/>
        </w:rPr>
      </w:pPr>
      <w:r w:rsidRPr="001B219D">
        <w:rPr>
          <w:rFonts w:cs="Times New Roman"/>
          <w:sz w:val="22"/>
          <w:szCs w:val="22"/>
        </w:rPr>
        <w:t>MEMORANDUM</w:t>
      </w:r>
    </w:p>
    <w:p w14:paraId="7890B2E9" w14:textId="77777777" w:rsidR="009E75C1" w:rsidRPr="001B219D" w:rsidRDefault="009E75C1" w:rsidP="00EB7D26">
      <w:pPr>
        <w:pStyle w:val="Default"/>
        <w:rPr>
          <w:rFonts w:cs="Times New Roman"/>
          <w:sz w:val="22"/>
          <w:szCs w:val="22"/>
        </w:rPr>
      </w:pPr>
    </w:p>
    <w:p w14:paraId="622C8842" w14:textId="77777777" w:rsidR="00A2012A" w:rsidRPr="001B219D" w:rsidRDefault="00A2012A" w:rsidP="00EB7D26">
      <w:pPr>
        <w:pStyle w:val="Default"/>
        <w:rPr>
          <w:rFonts w:cs="Times New Roman"/>
          <w:sz w:val="22"/>
          <w:szCs w:val="22"/>
        </w:rPr>
      </w:pPr>
      <w:r w:rsidRPr="001B219D">
        <w:rPr>
          <w:rFonts w:cs="Times New Roman"/>
          <w:sz w:val="22"/>
          <w:szCs w:val="22"/>
        </w:rPr>
        <w:t xml:space="preserve"> </w:t>
      </w:r>
    </w:p>
    <w:p w14:paraId="6174304E" w14:textId="77777777" w:rsidR="00A2012A" w:rsidRPr="001B219D" w:rsidRDefault="00A2012A" w:rsidP="00066D02">
      <w:pPr>
        <w:pStyle w:val="Default"/>
        <w:tabs>
          <w:tab w:val="left" w:pos="1260"/>
        </w:tabs>
        <w:rPr>
          <w:rFonts w:cs="Times New Roman"/>
          <w:sz w:val="22"/>
          <w:szCs w:val="22"/>
        </w:rPr>
      </w:pPr>
      <w:r w:rsidRPr="001B219D">
        <w:rPr>
          <w:rFonts w:cs="Times New Roman"/>
          <w:b/>
          <w:bCs/>
          <w:sz w:val="22"/>
          <w:szCs w:val="22"/>
        </w:rPr>
        <w:t>TO</w:t>
      </w:r>
      <w:r w:rsidR="00066D02" w:rsidRPr="001B219D">
        <w:rPr>
          <w:rFonts w:cs="Times New Roman"/>
          <w:sz w:val="22"/>
          <w:szCs w:val="22"/>
        </w:rPr>
        <w:t xml:space="preserve">:  </w:t>
      </w:r>
      <w:r w:rsidR="00376AB8" w:rsidRPr="001B219D">
        <w:rPr>
          <w:rFonts w:cs="Times New Roman"/>
          <w:sz w:val="22"/>
          <w:szCs w:val="22"/>
        </w:rPr>
        <w:tab/>
      </w:r>
      <w:r w:rsidR="00915BA9">
        <w:rPr>
          <w:rFonts w:cs="Times New Roman"/>
          <w:sz w:val="22"/>
          <w:szCs w:val="22"/>
        </w:rPr>
        <w:t xml:space="preserve">TMC and </w:t>
      </w:r>
      <w:r w:rsidR="00DD7E0D">
        <w:rPr>
          <w:rFonts w:cs="Times New Roman"/>
          <w:sz w:val="22"/>
          <w:szCs w:val="22"/>
        </w:rPr>
        <w:t>TAMWG</w:t>
      </w:r>
      <w:r w:rsidRPr="001B219D">
        <w:rPr>
          <w:rFonts w:cs="Times New Roman"/>
          <w:sz w:val="22"/>
          <w:szCs w:val="22"/>
        </w:rPr>
        <w:t xml:space="preserve">     </w:t>
      </w:r>
    </w:p>
    <w:p w14:paraId="416E027E" w14:textId="77777777" w:rsidR="00A2012A" w:rsidRPr="001B219D" w:rsidRDefault="00B147FA" w:rsidP="00066D02">
      <w:pPr>
        <w:pStyle w:val="Default"/>
        <w:framePr w:w="2557" w:wrap="auto" w:vAnchor="page" w:hAnchor="page" w:x="1008" w:y="864"/>
        <w:tabs>
          <w:tab w:val="left" w:pos="1260"/>
        </w:tabs>
        <w:rPr>
          <w:rFonts w:cs="Times New Roman"/>
          <w:sz w:val="22"/>
          <w:szCs w:val="22"/>
        </w:rPr>
      </w:pPr>
      <w:r w:rsidRPr="001B219D">
        <w:rPr>
          <w:rFonts w:cs="Times New Roman"/>
          <w:noProof/>
          <w:sz w:val="22"/>
          <w:szCs w:val="22"/>
        </w:rPr>
        <w:drawing>
          <wp:inline distT="0" distB="0" distL="0" distR="0" wp14:anchorId="23D13581" wp14:editId="2BFE6297">
            <wp:extent cx="1114425" cy="11811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14425" cy="1181100"/>
                    </a:xfrm>
                    <a:prstGeom prst="rect">
                      <a:avLst/>
                    </a:prstGeom>
                    <a:noFill/>
                    <a:ln w="9525">
                      <a:noFill/>
                      <a:miter lim="800000"/>
                      <a:headEnd/>
                      <a:tailEnd/>
                    </a:ln>
                  </pic:spPr>
                </pic:pic>
              </a:graphicData>
            </a:graphic>
          </wp:inline>
        </w:drawing>
      </w:r>
      <w:r w:rsidR="002A5559" w:rsidRPr="001B219D">
        <w:rPr>
          <w:rFonts w:cs="Times New Roman"/>
          <w:sz w:val="22"/>
          <w:szCs w:val="22"/>
        </w:rPr>
        <w:t xml:space="preserve"> </w:t>
      </w:r>
    </w:p>
    <w:p w14:paraId="346273AA" w14:textId="77777777" w:rsidR="00A2012A" w:rsidRPr="001B219D" w:rsidRDefault="00B147FA" w:rsidP="00066D02">
      <w:pPr>
        <w:pStyle w:val="Default"/>
        <w:framePr w:w="9073" w:wrap="auto" w:vAnchor="page" w:hAnchor="page" w:x="3006" w:y="2125"/>
        <w:tabs>
          <w:tab w:val="left" w:pos="1260"/>
        </w:tabs>
        <w:rPr>
          <w:rFonts w:cs="Times New Roman"/>
          <w:sz w:val="22"/>
          <w:szCs w:val="22"/>
        </w:rPr>
      </w:pPr>
      <w:r w:rsidRPr="001B219D">
        <w:rPr>
          <w:rFonts w:cs="Times New Roman"/>
          <w:noProof/>
          <w:sz w:val="22"/>
          <w:szCs w:val="22"/>
        </w:rPr>
        <w:drawing>
          <wp:inline distT="0" distB="0" distL="0" distR="0" wp14:anchorId="591914B1" wp14:editId="323BC256">
            <wp:extent cx="5257800" cy="76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257800" cy="76200"/>
                    </a:xfrm>
                    <a:prstGeom prst="rect">
                      <a:avLst/>
                    </a:prstGeom>
                    <a:noFill/>
                    <a:ln w="9525">
                      <a:noFill/>
                      <a:miter lim="800000"/>
                      <a:headEnd/>
                      <a:tailEnd/>
                    </a:ln>
                  </pic:spPr>
                </pic:pic>
              </a:graphicData>
            </a:graphic>
          </wp:inline>
        </w:drawing>
      </w:r>
    </w:p>
    <w:p w14:paraId="3FFC1D12" w14:textId="77777777" w:rsidR="00A2012A" w:rsidRPr="001B219D" w:rsidRDefault="00A2012A" w:rsidP="00066D02">
      <w:pPr>
        <w:pStyle w:val="Default"/>
        <w:tabs>
          <w:tab w:val="left" w:pos="1260"/>
          <w:tab w:val="left" w:pos="7860"/>
        </w:tabs>
        <w:rPr>
          <w:rFonts w:cs="Times New Roman"/>
          <w:sz w:val="22"/>
          <w:szCs w:val="22"/>
        </w:rPr>
      </w:pPr>
      <w:r w:rsidRPr="001B219D">
        <w:rPr>
          <w:rFonts w:cs="Times New Roman"/>
          <w:sz w:val="22"/>
          <w:szCs w:val="22"/>
        </w:rPr>
        <w:t xml:space="preserve"> </w:t>
      </w:r>
      <w:r w:rsidR="00BA2AE8" w:rsidRPr="001B219D">
        <w:rPr>
          <w:rFonts w:cs="Times New Roman"/>
          <w:sz w:val="22"/>
          <w:szCs w:val="22"/>
        </w:rPr>
        <w:tab/>
      </w:r>
    </w:p>
    <w:p w14:paraId="45F40CFC" w14:textId="77777777" w:rsidR="00A2012A" w:rsidRPr="001B219D" w:rsidRDefault="00A2012A" w:rsidP="00066D02">
      <w:pPr>
        <w:pStyle w:val="Default"/>
        <w:tabs>
          <w:tab w:val="left" w:pos="1260"/>
        </w:tabs>
        <w:rPr>
          <w:rFonts w:cs="Times New Roman"/>
          <w:sz w:val="22"/>
          <w:szCs w:val="22"/>
        </w:rPr>
      </w:pPr>
      <w:r w:rsidRPr="001B219D">
        <w:rPr>
          <w:rFonts w:cs="Times New Roman"/>
          <w:b/>
          <w:bCs/>
          <w:sz w:val="22"/>
          <w:szCs w:val="22"/>
        </w:rPr>
        <w:t>FROM</w:t>
      </w:r>
      <w:r w:rsidR="00066D02" w:rsidRPr="001B219D">
        <w:rPr>
          <w:rFonts w:cs="Times New Roman"/>
          <w:sz w:val="22"/>
          <w:szCs w:val="22"/>
        </w:rPr>
        <w:t xml:space="preserve">:    </w:t>
      </w:r>
      <w:r w:rsidR="00376AB8" w:rsidRPr="001B219D">
        <w:rPr>
          <w:rFonts w:cs="Times New Roman"/>
          <w:sz w:val="22"/>
          <w:szCs w:val="22"/>
        </w:rPr>
        <w:tab/>
      </w:r>
      <w:r w:rsidR="00915BA9">
        <w:rPr>
          <w:rFonts w:cs="Times New Roman"/>
          <w:sz w:val="22"/>
          <w:szCs w:val="22"/>
        </w:rPr>
        <w:t>Mike Dixon</w:t>
      </w:r>
      <w:r w:rsidRPr="001B219D">
        <w:rPr>
          <w:rFonts w:cs="Times New Roman"/>
          <w:sz w:val="22"/>
          <w:szCs w:val="22"/>
        </w:rPr>
        <w:t xml:space="preserve">, </w:t>
      </w:r>
      <w:r w:rsidR="00D760E9" w:rsidRPr="001B219D">
        <w:rPr>
          <w:rFonts w:cs="Times New Roman"/>
          <w:sz w:val="22"/>
          <w:szCs w:val="22"/>
        </w:rPr>
        <w:t xml:space="preserve">Acting </w:t>
      </w:r>
      <w:r w:rsidR="00355E33" w:rsidRPr="001B219D">
        <w:rPr>
          <w:rFonts w:cs="Times New Roman"/>
          <w:sz w:val="22"/>
          <w:szCs w:val="22"/>
        </w:rPr>
        <w:t>Executive Director</w:t>
      </w:r>
      <w:r w:rsidRPr="001B219D">
        <w:rPr>
          <w:rFonts w:cs="Times New Roman"/>
          <w:sz w:val="22"/>
          <w:szCs w:val="22"/>
        </w:rPr>
        <w:t xml:space="preserve"> </w:t>
      </w:r>
    </w:p>
    <w:p w14:paraId="3EA30A65" w14:textId="77777777" w:rsidR="00A2012A" w:rsidRPr="001B219D" w:rsidRDefault="00A2012A" w:rsidP="00066D02">
      <w:pPr>
        <w:pStyle w:val="Default"/>
        <w:tabs>
          <w:tab w:val="left" w:pos="1260"/>
        </w:tabs>
        <w:rPr>
          <w:rFonts w:cs="Times New Roman"/>
          <w:sz w:val="22"/>
          <w:szCs w:val="22"/>
        </w:rPr>
      </w:pPr>
      <w:r w:rsidRPr="001B219D">
        <w:rPr>
          <w:rFonts w:cs="Times New Roman"/>
          <w:sz w:val="22"/>
          <w:szCs w:val="22"/>
        </w:rPr>
        <w:t xml:space="preserve">      </w:t>
      </w:r>
      <w:r w:rsidR="00066D02" w:rsidRPr="001B219D">
        <w:rPr>
          <w:rFonts w:cs="Times New Roman"/>
          <w:sz w:val="22"/>
          <w:szCs w:val="22"/>
        </w:rPr>
        <w:tab/>
      </w:r>
      <w:r w:rsidRPr="001B219D">
        <w:rPr>
          <w:rFonts w:cs="Times New Roman"/>
          <w:sz w:val="22"/>
          <w:szCs w:val="22"/>
        </w:rPr>
        <w:t xml:space="preserve">Trinity River Restoration Program </w:t>
      </w:r>
    </w:p>
    <w:p w14:paraId="0FD29F48" w14:textId="77777777" w:rsidR="00A2012A" w:rsidRPr="001B219D" w:rsidRDefault="00A2012A" w:rsidP="00066D02">
      <w:pPr>
        <w:pStyle w:val="Default"/>
        <w:tabs>
          <w:tab w:val="left" w:pos="1260"/>
        </w:tabs>
        <w:rPr>
          <w:rFonts w:cs="Times New Roman"/>
          <w:sz w:val="22"/>
          <w:szCs w:val="22"/>
        </w:rPr>
      </w:pPr>
      <w:r w:rsidRPr="001B219D">
        <w:rPr>
          <w:rFonts w:cs="Times New Roman"/>
          <w:sz w:val="22"/>
          <w:szCs w:val="22"/>
        </w:rPr>
        <w:t xml:space="preserve"> </w:t>
      </w:r>
    </w:p>
    <w:p w14:paraId="1E3557CA" w14:textId="77777777" w:rsidR="00A2012A" w:rsidRPr="001B219D" w:rsidRDefault="00A2012A" w:rsidP="00066D02">
      <w:pPr>
        <w:pStyle w:val="Default"/>
        <w:tabs>
          <w:tab w:val="left" w:pos="1260"/>
        </w:tabs>
        <w:rPr>
          <w:rFonts w:cs="Times New Roman"/>
          <w:sz w:val="22"/>
          <w:szCs w:val="22"/>
        </w:rPr>
      </w:pPr>
      <w:r w:rsidRPr="001B219D">
        <w:rPr>
          <w:rFonts w:cs="Times New Roman"/>
          <w:b/>
          <w:bCs/>
          <w:sz w:val="22"/>
          <w:szCs w:val="22"/>
        </w:rPr>
        <w:t>SUBJECT</w:t>
      </w:r>
      <w:r w:rsidRPr="001B219D">
        <w:rPr>
          <w:rFonts w:cs="Times New Roman"/>
          <w:sz w:val="22"/>
          <w:szCs w:val="22"/>
        </w:rPr>
        <w:t>:  Director’s Report</w:t>
      </w:r>
      <w:r w:rsidR="00667803">
        <w:rPr>
          <w:rFonts w:cs="Times New Roman"/>
          <w:sz w:val="22"/>
          <w:szCs w:val="22"/>
        </w:rPr>
        <w:t xml:space="preserve"> (Revised)</w:t>
      </w:r>
    </w:p>
    <w:p w14:paraId="7F75908F" w14:textId="77777777" w:rsidR="00A2012A" w:rsidRPr="001B219D" w:rsidRDefault="00A2012A" w:rsidP="00066D02">
      <w:pPr>
        <w:pStyle w:val="Default"/>
        <w:tabs>
          <w:tab w:val="left" w:pos="1260"/>
        </w:tabs>
        <w:rPr>
          <w:rFonts w:cs="Times New Roman"/>
          <w:sz w:val="22"/>
          <w:szCs w:val="22"/>
        </w:rPr>
      </w:pPr>
      <w:r w:rsidRPr="001B219D">
        <w:rPr>
          <w:rFonts w:cs="Times New Roman"/>
          <w:sz w:val="22"/>
          <w:szCs w:val="22"/>
        </w:rPr>
        <w:t xml:space="preserve"> </w:t>
      </w:r>
    </w:p>
    <w:p w14:paraId="5C37B648" w14:textId="54F9CBD2" w:rsidR="00E9090A" w:rsidRPr="001B219D" w:rsidRDefault="00A2012A" w:rsidP="00066D02">
      <w:pPr>
        <w:pStyle w:val="Default"/>
        <w:tabs>
          <w:tab w:val="left" w:pos="1260"/>
        </w:tabs>
        <w:rPr>
          <w:rFonts w:cs="Times New Roman"/>
          <w:sz w:val="22"/>
          <w:szCs w:val="22"/>
        </w:rPr>
      </w:pPr>
      <w:r w:rsidRPr="001B219D">
        <w:rPr>
          <w:rFonts w:cs="Times New Roman"/>
          <w:b/>
          <w:bCs/>
          <w:sz w:val="22"/>
          <w:szCs w:val="22"/>
        </w:rPr>
        <w:t>DATE</w:t>
      </w:r>
      <w:r w:rsidR="00066D02" w:rsidRPr="001B219D">
        <w:rPr>
          <w:rFonts w:cs="Times New Roman"/>
          <w:sz w:val="22"/>
          <w:szCs w:val="22"/>
        </w:rPr>
        <w:t xml:space="preserve">:   </w:t>
      </w:r>
      <w:r w:rsidR="00AD1CF6" w:rsidRPr="001B219D">
        <w:rPr>
          <w:rFonts w:cs="Times New Roman"/>
          <w:sz w:val="22"/>
          <w:szCs w:val="22"/>
        </w:rPr>
        <w:t xml:space="preserve"> </w:t>
      </w:r>
      <w:r w:rsidR="00066D02" w:rsidRPr="001B219D">
        <w:rPr>
          <w:rFonts w:cs="Times New Roman"/>
          <w:sz w:val="22"/>
          <w:szCs w:val="22"/>
        </w:rPr>
        <w:tab/>
      </w:r>
      <w:r w:rsidR="00777FF3">
        <w:rPr>
          <w:rFonts w:cs="Times New Roman"/>
          <w:sz w:val="22"/>
          <w:szCs w:val="22"/>
        </w:rPr>
        <w:t>September 26</w:t>
      </w:r>
      <w:r w:rsidR="00E9090A" w:rsidRPr="001B219D">
        <w:rPr>
          <w:rFonts w:cs="Times New Roman"/>
          <w:sz w:val="22"/>
          <w:szCs w:val="22"/>
        </w:rPr>
        <w:t>,</w:t>
      </w:r>
      <w:r w:rsidR="00AD1CF6" w:rsidRPr="001B219D">
        <w:rPr>
          <w:rFonts w:cs="Times New Roman"/>
          <w:sz w:val="22"/>
          <w:szCs w:val="22"/>
        </w:rPr>
        <w:t xml:space="preserve"> </w:t>
      </w:r>
      <w:r w:rsidR="00D760E9" w:rsidRPr="001B219D">
        <w:rPr>
          <w:rFonts w:cs="Times New Roman"/>
          <w:sz w:val="22"/>
          <w:szCs w:val="22"/>
        </w:rPr>
        <w:t>2016</w:t>
      </w:r>
    </w:p>
    <w:p w14:paraId="6058DD91" w14:textId="77777777" w:rsidR="00A2012A" w:rsidRPr="001B219D" w:rsidRDefault="00A2012A" w:rsidP="00066D02">
      <w:pPr>
        <w:pStyle w:val="Default"/>
        <w:tabs>
          <w:tab w:val="left" w:pos="1710"/>
        </w:tabs>
        <w:rPr>
          <w:rFonts w:cs="Times New Roman"/>
          <w:sz w:val="22"/>
          <w:szCs w:val="22"/>
        </w:rPr>
      </w:pPr>
      <w:r w:rsidRPr="001B219D">
        <w:rPr>
          <w:rFonts w:cs="Times New Roman"/>
          <w:sz w:val="22"/>
          <w:szCs w:val="22"/>
        </w:rPr>
        <w:t xml:space="preserve"> </w:t>
      </w:r>
      <w:r w:rsidR="00C00529" w:rsidRPr="001B219D">
        <w:rPr>
          <w:rFonts w:cs="Times New Roman"/>
          <w:sz w:val="22"/>
          <w:szCs w:val="22"/>
        </w:rPr>
        <w:tab/>
      </w:r>
      <w:r w:rsidR="00C00529" w:rsidRPr="001B219D">
        <w:rPr>
          <w:rFonts w:cs="Times New Roman"/>
          <w:sz w:val="22"/>
          <w:szCs w:val="22"/>
        </w:rPr>
        <w:tab/>
      </w:r>
    </w:p>
    <w:p w14:paraId="4C38F5B7" w14:textId="77777777" w:rsidR="00A2012A" w:rsidRPr="001B219D" w:rsidRDefault="00A2012A" w:rsidP="00435F31">
      <w:pPr>
        <w:pStyle w:val="Default"/>
        <w:rPr>
          <w:rFonts w:cs="Times New Roman"/>
          <w:sz w:val="22"/>
          <w:szCs w:val="22"/>
        </w:rPr>
      </w:pPr>
      <w:r w:rsidRPr="001B219D">
        <w:rPr>
          <w:rFonts w:cs="Times New Roman"/>
          <w:sz w:val="22"/>
          <w:szCs w:val="22"/>
        </w:rPr>
        <w:t xml:space="preserve"> </w:t>
      </w:r>
    </w:p>
    <w:p w14:paraId="403758DA" w14:textId="77777777" w:rsidR="00C070E9" w:rsidRPr="001B219D" w:rsidRDefault="00066D02" w:rsidP="00184114">
      <w:pPr>
        <w:pStyle w:val="Default"/>
        <w:rPr>
          <w:rFonts w:cs="Times New Roman"/>
          <w:sz w:val="22"/>
          <w:szCs w:val="22"/>
        </w:rPr>
      </w:pPr>
      <w:r w:rsidRPr="001B219D">
        <w:rPr>
          <w:rFonts w:cs="Times New Roman"/>
          <w:sz w:val="22"/>
          <w:szCs w:val="22"/>
        </w:rPr>
        <w:t>M</w:t>
      </w:r>
      <w:r w:rsidR="00184114" w:rsidRPr="001B219D">
        <w:rPr>
          <w:rFonts w:cs="Times New Roman"/>
          <w:sz w:val="22"/>
          <w:szCs w:val="22"/>
        </w:rPr>
        <w:t xml:space="preserve">ajor </w:t>
      </w:r>
      <w:r w:rsidRPr="001B219D">
        <w:rPr>
          <w:rFonts w:cs="Times New Roman"/>
          <w:sz w:val="22"/>
          <w:szCs w:val="22"/>
        </w:rPr>
        <w:t xml:space="preserve">TRRP </w:t>
      </w:r>
      <w:r w:rsidR="00184114" w:rsidRPr="001B219D">
        <w:rPr>
          <w:rFonts w:cs="Times New Roman"/>
          <w:sz w:val="22"/>
          <w:szCs w:val="22"/>
        </w:rPr>
        <w:t xml:space="preserve">activities between </w:t>
      </w:r>
      <w:r w:rsidR="00FB1170">
        <w:rPr>
          <w:rFonts w:cs="Times New Roman"/>
          <w:sz w:val="22"/>
          <w:szCs w:val="22"/>
        </w:rPr>
        <w:t>June 1, 2016 and September 23, 2016</w:t>
      </w:r>
      <w:r w:rsidR="0050755E" w:rsidRPr="001B219D">
        <w:rPr>
          <w:rFonts w:cs="Times New Roman"/>
          <w:sz w:val="22"/>
          <w:szCs w:val="22"/>
        </w:rPr>
        <w:t xml:space="preserve"> </w:t>
      </w:r>
      <w:r w:rsidR="00184114" w:rsidRPr="001B219D">
        <w:rPr>
          <w:rFonts w:cs="Times New Roman"/>
          <w:sz w:val="22"/>
          <w:szCs w:val="22"/>
        </w:rPr>
        <w:t xml:space="preserve">focused </w:t>
      </w:r>
      <w:r w:rsidR="0054626C">
        <w:rPr>
          <w:rFonts w:cs="Times New Roman"/>
          <w:sz w:val="22"/>
          <w:szCs w:val="22"/>
        </w:rPr>
        <w:t xml:space="preserve">on </w:t>
      </w:r>
      <w:r w:rsidR="00184114" w:rsidRPr="001B219D">
        <w:rPr>
          <w:rFonts w:cs="Times New Roman"/>
          <w:sz w:val="22"/>
          <w:szCs w:val="22"/>
        </w:rPr>
        <w:t>program efforts to</w:t>
      </w:r>
      <w:r w:rsidR="00A06BDC" w:rsidRPr="001B219D">
        <w:rPr>
          <w:rFonts w:cs="Times New Roman"/>
          <w:sz w:val="22"/>
          <w:szCs w:val="22"/>
        </w:rPr>
        <w:t>:</w:t>
      </w:r>
      <w:r w:rsidR="00184114" w:rsidRPr="001B219D">
        <w:rPr>
          <w:rFonts w:cs="Times New Roman"/>
          <w:sz w:val="22"/>
          <w:szCs w:val="22"/>
        </w:rPr>
        <w:t xml:space="preserve"> </w:t>
      </w:r>
    </w:p>
    <w:p w14:paraId="26588833" w14:textId="1E7A33AD" w:rsidR="00184114" w:rsidRPr="001B219D" w:rsidRDefault="007F52D5" w:rsidP="00184114">
      <w:pPr>
        <w:pStyle w:val="Default"/>
        <w:rPr>
          <w:rFonts w:cs="Times New Roman"/>
          <w:sz w:val="22"/>
          <w:szCs w:val="22"/>
        </w:rPr>
      </w:pPr>
      <w:r w:rsidRPr="001B219D">
        <w:rPr>
          <w:rFonts w:cs="Times New Roman"/>
          <w:sz w:val="22"/>
          <w:szCs w:val="22"/>
        </w:rPr>
        <w:t xml:space="preserve">1) </w:t>
      </w:r>
      <w:r w:rsidR="004D513D" w:rsidRPr="001B219D">
        <w:rPr>
          <w:rFonts w:cs="Times New Roman"/>
          <w:sz w:val="22"/>
          <w:szCs w:val="22"/>
        </w:rPr>
        <w:t>F</w:t>
      </w:r>
      <w:r w:rsidR="00184114" w:rsidRPr="001B219D">
        <w:rPr>
          <w:rFonts w:cs="Times New Roman"/>
          <w:sz w:val="22"/>
          <w:szCs w:val="22"/>
        </w:rPr>
        <w:t xml:space="preserve">inalize the </w:t>
      </w:r>
      <w:proofErr w:type="spellStart"/>
      <w:r w:rsidR="00184114" w:rsidRPr="001B219D">
        <w:rPr>
          <w:rFonts w:cs="Times New Roman"/>
          <w:sz w:val="22"/>
          <w:szCs w:val="22"/>
        </w:rPr>
        <w:t>Bucktail</w:t>
      </w:r>
      <w:proofErr w:type="spellEnd"/>
      <w:r w:rsidR="00184114" w:rsidRPr="001B219D">
        <w:rPr>
          <w:rFonts w:cs="Times New Roman"/>
          <w:sz w:val="22"/>
          <w:szCs w:val="22"/>
        </w:rPr>
        <w:t xml:space="preserve"> Channel Rehabilitation Project </w:t>
      </w:r>
      <w:r w:rsidR="00FB1170">
        <w:rPr>
          <w:rFonts w:cs="Times New Roman"/>
          <w:sz w:val="22"/>
          <w:szCs w:val="22"/>
        </w:rPr>
        <w:t>CLOMR and County floodplain development permit; 2) Mobilize and complete in-channel</w:t>
      </w:r>
      <w:r w:rsidR="0054626C">
        <w:rPr>
          <w:rFonts w:cs="Times New Roman"/>
          <w:sz w:val="22"/>
          <w:szCs w:val="22"/>
        </w:rPr>
        <w:t xml:space="preserve"> </w:t>
      </w:r>
      <w:r w:rsidR="00FB1170">
        <w:rPr>
          <w:rFonts w:cs="Times New Roman"/>
          <w:sz w:val="22"/>
          <w:szCs w:val="22"/>
        </w:rPr>
        <w:t xml:space="preserve">construction of the </w:t>
      </w:r>
      <w:proofErr w:type="spellStart"/>
      <w:r w:rsidR="00FB1170">
        <w:rPr>
          <w:rFonts w:cs="Times New Roman"/>
          <w:sz w:val="22"/>
          <w:szCs w:val="22"/>
        </w:rPr>
        <w:t>Bucktail</w:t>
      </w:r>
      <w:proofErr w:type="spellEnd"/>
      <w:r w:rsidR="00FB1170">
        <w:rPr>
          <w:rFonts w:cs="Times New Roman"/>
          <w:sz w:val="22"/>
          <w:szCs w:val="22"/>
        </w:rPr>
        <w:t xml:space="preserve"> Channel Rehabilitation Project; </w:t>
      </w:r>
      <w:r w:rsidR="0054626C">
        <w:rPr>
          <w:rFonts w:cs="Times New Roman"/>
          <w:sz w:val="22"/>
          <w:szCs w:val="22"/>
        </w:rPr>
        <w:t xml:space="preserve">3) Seek efficiencies within FY17 budget to be decided at September TMC meeting in accordance with tasking from June meeting; 4) Continue working with partner agencies and contractors to refine designs and complete NEPA/CEQA for potential 2017 </w:t>
      </w:r>
      <w:r w:rsidR="00E47B3A">
        <w:rPr>
          <w:rFonts w:cs="Times New Roman"/>
          <w:sz w:val="22"/>
          <w:szCs w:val="22"/>
        </w:rPr>
        <w:t>channel rehabilitation projects;</w:t>
      </w:r>
      <w:r w:rsidR="001B219D">
        <w:rPr>
          <w:rFonts w:cs="Times New Roman"/>
          <w:sz w:val="22"/>
          <w:szCs w:val="22"/>
        </w:rPr>
        <w:t xml:space="preserve"> </w:t>
      </w:r>
      <w:r w:rsidR="003904F5">
        <w:rPr>
          <w:rFonts w:cs="Times New Roman"/>
          <w:sz w:val="22"/>
          <w:szCs w:val="22"/>
        </w:rPr>
        <w:t>5) Multi-beam sonar bathymetry surveys were completed toward a new full 40-mile terrain model and ground surveys to fill gaps commenced; 6) our summer aerial photography was flown August 3</w:t>
      </w:r>
      <w:r w:rsidR="003904F5" w:rsidRPr="008411D4">
        <w:rPr>
          <w:rFonts w:cs="Times New Roman"/>
          <w:sz w:val="22"/>
          <w:szCs w:val="22"/>
          <w:vertAlign w:val="superscript"/>
        </w:rPr>
        <w:t>rd</w:t>
      </w:r>
      <w:r w:rsidR="003904F5">
        <w:rPr>
          <w:rFonts w:cs="Times New Roman"/>
          <w:sz w:val="22"/>
          <w:szCs w:val="22"/>
        </w:rPr>
        <w:t>; 7</w:t>
      </w:r>
      <w:r w:rsidR="00E47B3A">
        <w:rPr>
          <w:rFonts w:cs="Times New Roman"/>
          <w:sz w:val="22"/>
          <w:szCs w:val="22"/>
        </w:rPr>
        <w:t xml:space="preserve">) Support lower Klamath Augmentation flow data needs. </w:t>
      </w:r>
      <w:r w:rsidR="0054626C">
        <w:rPr>
          <w:rFonts w:cs="Times New Roman"/>
          <w:sz w:val="22"/>
          <w:szCs w:val="22"/>
        </w:rPr>
        <w:t>Details on some of these activities follow</w:t>
      </w:r>
      <w:r w:rsidR="00901D58">
        <w:rPr>
          <w:rFonts w:cs="Times New Roman"/>
          <w:sz w:val="22"/>
          <w:szCs w:val="22"/>
        </w:rPr>
        <w:t>.</w:t>
      </w:r>
    </w:p>
    <w:p w14:paraId="2D6DE0AC" w14:textId="77777777" w:rsidR="00D65860" w:rsidRPr="001B219D" w:rsidRDefault="00E9090A" w:rsidP="00435F31">
      <w:pPr>
        <w:pStyle w:val="Default"/>
        <w:rPr>
          <w:rFonts w:cs="Times New Roman"/>
          <w:sz w:val="22"/>
          <w:szCs w:val="22"/>
        </w:rPr>
      </w:pPr>
      <w:r w:rsidRPr="001B219D">
        <w:rPr>
          <w:rFonts w:cs="Times New Roman"/>
          <w:sz w:val="22"/>
          <w:szCs w:val="22"/>
        </w:rPr>
        <w:t xml:space="preserve"> </w:t>
      </w:r>
    </w:p>
    <w:p w14:paraId="6B50FFA6" w14:textId="77777777" w:rsidR="00694494" w:rsidRDefault="00A2012A" w:rsidP="007C5321">
      <w:pPr>
        <w:pStyle w:val="Default"/>
        <w:rPr>
          <w:rFonts w:cs="Times New Roman"/>
          <w:sz w:val="22"/>
          <w:szCs w:val="22"/>
        </w:rPr>
      </w:pPr>
      <w:r w:rsidRPr="00694494">
        <w:rPr>
          <w:rFonts w:cs="Times New Roman"/>
          <w:b/>
          <w:bCs/>
          <w:sz w:val="22"/>
          <w:szCs w:val="22"/>
        </w:rPr>
        <w:t>Budget Update</w:t>
      </w:r>
      <w:r w:rsidRPr="001B219D">
        <w:rPr>
          <w:rFonts w:cs="Times New Roman"/>
          <w:sz w:val="22"/>
          <w:szCs w:val="22"/>
        </w:rPr>
        <w:t xml:space="preserve"> </w:t>
      </w:r>
    </w:p>
    <w:p w14:paraId="1D6C62FE" w14:textId="2AAC4612" w:rsidR="00D54BC4" w:rsidRPr="001B219D" w:rsidRDefault="001D7AC1" w:rsidP="00694494">
      <w:pPr>
        <w:pStyle w:val="Default"/>
        <w:spacing w:before="240"/>
        <w:rPr>
          <w:rFonts w:cs="Times New Roman"/>
          <w:sz w:val="22"/>
          <w:szCs w:val="22"/>
        </w:rPr>
      </w:pPr>
      <w:r>
        <w:rPr>
          <w:rFonts w:cs="Times New Roman"/>
          <w:sz w:val="22"/>
          <w:szCs w:val="22"/>
        </w:rPr>
        <w:t xml:space="preserve">The TRRP FY2017 proposed budget has evolved considerably and awaits approval by the TMC at the 28-29 September 2016 meeting. In particular, decisions need to be made regarding </w:t>
      </w:r>
      <w:r w:rsidR="00777FF3">
        <w:rPr>
          <w:rFonts w:cs="Times New Roman"/>
          <w:sz w:val="22"/>
          <w:szCs w:val="22"/>
        </w:rPr>
        <w:t>requested budget increases to certain items and</w:t>
      </w:r>
      <w:r>
        <w:rPr>
          <w:rFonts w:cs="Times New Roman"/>
          <w:sz w:val="22"/>
          <w:szCs w:val="22"/>
        </w:rPr>
        <w:t xml:space="preserve"> efficiencies proposed by DOI within science proposals</w:t>
      </w:r>
      <w:r w:rsidR="00DA1EC4">
        <w:rPr>
          <w:rFonts w:cs="Times New Roman"/>
          <w:sz w:val="22"/>
          <w:szCs w:val="22"/>
        </w:rPr>
        <w:t xml:space="preserve"> in order to balance the budget</w:t>
      </w:r>
      <w:r>
        <w:rPr>
          <w:rFonts w:cs="Times New Roman"/>
          <w:sz w:val="22"/>
          <w:szCs w:val="22"/>
        </w:rPr>
        <w:t>.</w:t>
      </w:r>
      <w:r w:rsidR="00DA1EC4">
        <w:rPr>
          <w:rFonts w:cs="Times New Roman"/>
          <w:sz w:val="22"/>
          <w:szCs w:val="22"/>
        </w:rPr>
        <w:t xml:space="preserve"> See attached decisions worksheet.</w:t>
      </w:r>
    </w:p>
    <w:p w14:paraId="621E5C19" w14:textId="77777777" w:rsidR="00D54BC4" w:rsidRPr="001B219D" w:rsidRDefault="00D54BC4" w:rsidP="007C5321">
      <w:pPr>
        <w:pStyle w:val="Default"/>
        <w:rPr>
          <w:rFonts w:cs="Times New Roman"/>
          <w:sz w:val="22"/>
          <w:szCs w:val="22"/>
        </w:rPr>
      </w:pPr>
    </w:p>
    <w:p w14:paraId="41C02344" w14:textId="77777777" w:rsidR="00976758" w:rsidRPr="00A51BD8" w:rsidRDefault="00976758" w:rsidP="00976758">
      <w:pPr>
        <w:spacing w:after="0" w:line="240" w:lineRule="auto"/>
        <w:rPr>
          <w:rFonts w:ascii="Times New Roman" w:hAnsi="Times New Roman" w:cs="Times New Roman"/>
          <w:b/>
          <w:bCs/>
        </w:rPr>
      </w:pPr>
      <w:r w:rsidRPr="00694494">
        <w:rPr>
          <w:rFonts w:ascii="Times New Roman" w:hAnsi="Times New Roman" w:cs="Times New Roman"/>
          <w:b/>
          <w:bCs/>
        </w:rPr>
        <w:t>Organizational Updates</w:t>
      </w:r>
    </w:p>
    <w:p w14:paraId="0315CF09" w14:textId="77777777" w:rsidR="009208A5" w:rsidRDefault="009208A5" w:rsidP="009208A5">
      <w:pPr>
        <w:spacing w:after="0" w:line="240" w:lineRule="auto"/>
        <w:rPr>
          <w:rFonts w:ascii="Times New Roman" w:eastAsia="Times New Roman" w:hAnsi="Times New Roman" w:cs="Times New Roman"/>
          <w:color w:val="222222"/>
        </w:rPr>
      </w:pPr>
    </w:p>
    <w:p w14:paraId="76B42BE3" w14:textId="193BF035" w:rsidR="009208A5" w:rsidRDefault="009208A5" w:rsidP="009208A5">
      <w:pPr>
        <w:rPr>
          <w:rFonts w:ascii="Times New Roman" w:eastAsia="Times New Roman" w:hAnsi="Times New Roman" w:cs="Times New Roman"/>
          <w:color w:val="222222"/>
        </w:rPr>
      </w:pPr>
      <w:r w:rsidRPr="00694494">
        <w:rPr>
          <w:rFonts w:ascii="Times New Roman" w:eastAsia="Times New Roman" w:hAnsi="Times New Roman" w:cs="Times New Roman"/>
          <w:i/>
          <w:color w:val="222222"/>
        </w:rPr>
        <w:t>Executive Director</w:t>
      </w:r>
      <w:r w:rsidRPr="00694494">
        <w:rPr>
          <w:rFonts w:ascii="Times New Roman" w:eastAsia="Times New Roman" w:hAnsi="Times New Roman" w:cs="Times New Roman"/>
          <w:color w:val="222222"/>
        </w:rPr>
        <w:t xml:space="preserve">: </w:t>
      </w:r>
      <w:r>
        <w:rPr>
          <w:rFonts w:ascii="Times New Roman" w:eastAsia="Times New Roman" w:hAnsi="Times New Roman" w:cs="Times New Roman"/>
          <w:color w:val="222222"/>
        </w:rPr>
        <w:t>The ED vacancy was advertised in July</w:t>
      </w:r>
      <w:r w:rsidRPr="00050538">
        <w:rPr>
          <w:rFonts w:ascii="Times New Roman" w:eastAsia="Times New Roman" w:hAnsi="Times New Roman" w:cs="Times New Roman"/>
          <w:color w:val="222222"/>
        </w:rPr>
        <w:t>.</w:t>
      </w:r>
      <w:r>
        <w:rPr>
          <w:rFonts w:ascii="Times New Roman" w:eastAsia="Times New Roman" w:hAnsi="Times New Roman" w:cs="Times New Roman"/>
          <w:color w:val="222222"/>
        </w:rPr>
        <w:t xml:space="preserve"> Based upon the limited applicant pool, the decision was made to re-advertise the position from 15 August to 02 September. The position was advertised to both current government employees and U.S. Citizens as either a Supervisory Interdisciplinary (Biological Science, Civil Engineer, or Physical Science) or a </w:t>
      </w:r>
      <w:r w:rsidR="00EB5C8B">
        <w:rPr>
          <w:rFonts w:ascii="Times New Roman" w:eastAsia="Times New Roman" w:hAnsi="Times New Roman" w:cs="Times New Roman"/>
          <w:color w:val="222222"/>
        </w:rPr>
        <w:t>P</w:t>
      </w:r>
      <w:r>
        <w:rPr>
          <w:rFonts w:ascii="Times New Roman" w:eastAsia="Times New Roman" w:hAnsi="Times New Roman" w:cs="Times New Roman"/>
          <w:color w:val="222222"/>
        </w:rPr>
        <w:t xml:space="preserve">rogram </w:t>
      </w:r>
      <w:r w:rsidR="00EB5C8B">
        <w:rPr>
          <w:rFonts w:ascii="Times New Roman" w:eastAsia="Times New Roman" w:hAnsi="Times New Roman" w:cs="Times New Roman"/>
          <w:color w:val="222222"/>
        </w:rPr>
        <w:t>M</w:t>
      </w:r>
      <w:r w:rsidR="00777FF3">
        <w:rPr>
          <w:rFonts w:ascii="Times New Roman" w:eastAsia="Times New Roman" w:hAnsi="Times New Roman" w:cs="Times New Roman"/>
          <w:color w:val="222222"/>
        </w:rPr>
        <w:t>anager. Well qualified applicants have been referred to the selecting official and interviews will be scheduled once we can schedule travel in the new FY</w:t>
      </w:r>
      <w:r>
        <w:rPr>
          <w:rFonts w:ascii="Times New Roman" w:eastAsia="Times New Roman" w:hAnsi="Times New Roman" w:cs="Times New Roman"/>
          <w:color w:val="222222"/>
        </w:rPr>
        <w:t xml:space="preserve">. </w:t>
      </w:r>
    </w:p>
    <w:p w14:paraId="79049654" w14:textId="565C74C3" w:rsidR="003904F5" w:rsidRDefault="003904F5" w:rsidP="00976758">
      <w:pPr>
        <w:spacing w:after="0" w:line="240" w:lineRule="auto"/>
        <w:rPr>
          <w:rFonts w:ascii="Times New Roman" w:hAnsi="Times New Roman" w:cs="Times New Roman"/>
          <w:bCs/>
        </w:rPr>
      </w:pPr>
      <w:r>
        <w:rPr>
          <w:rFonts w:ascii="Times New Roman" w:hAnsi="Times New Roman" w:cs="Times New Roman"/>
          <w:bCs/>
          <w:i/>
        </w:rPr>
        <w:t>Implementation Branch Chief</w:t>
      </w:r>
      <w:r>
        <w:rPr>
          <w:rFonts w:ascii="Times New Roman" w:hAnsi="Times New Roman" w:cs="Times New Roman"/>
          <w:bCs/>
        </w:rPr>
        <w:t xml:space="preserve">: Mike Dixon reported for work on </w:t>
      </w:r>
      <w:r w:rsidR="00777FF3">
        <w:rPr>
          <w:rFonts w:ascii="Times New Roman" w:hAnsi="Times New Roman" w:cs="Times New Roman"/>
          <w:bCs/>
        </w:rPr>
        <w:t xml:space="preserve">13 </w:t>
      </w:r>
      <w:r>
        <w:rPr>
          <w:rFonts w:ascii="Times New Roman" w:hAnsi="Times New Roman" w:cs="Times New Roman"/>
          <w:bCs/>
        </w:rPr>
        <w:t>June.</w:t>
      </w:r>
    </w:p>
    <w:p w14:paraId="422459B1" w14:textId="77777777" w:rsidR="004E6681" w:rsidRDefault="004E6681" w:rsidP="00976758">
      <w:pPr>
        <w:spacing w:after="0" w:line="240" w:lineRule="auto"/>
        <w:rPr>
          <w:rFonts w:ascii="Times New Roman" w:hAnsi="Times New Roman" w:cs="Times New Roman"/>
          <w:bCs/>
          <w:i/>
        </w:rPr>
      </w:pPr>
    </w:p>
    <w:p w14:paraId="116024F9" w14:textId="511D2659" w:rsidR="009208A5" w:rsidRDefault="009208A5" w:rsidP="00976758">
      <w:pPr>
        <w:spacing w:after="0" w:line="240" w:lineRule="auto"/>
        <w:rPr>
          <w:rFonts w:ascii="Times New Roman" w:hAnsi="Times New Roman" w:cs="Times New Roman"/>
          <w:b/>
          <w:bCs/>
        </w:rPr>
      </w:pPr>
      <w:r w:rsidRPr="00694494">
        <w:rPr>
          <w:rFonts w:ascii="Times New Roman" w:hAnsi="Times New Roman" w:cs="Times New Roman"/>
          <w:bCs/>
          <w:i/>
        </w:rPr>
        <w:lastRenderedPageBreak/>
        <w:t>Science Coordinator</w:t>
      </w:r>
      <w:r w:rsidRPr="00694494">
        <w:rPr>
          <w:rFonts w:ascii="Times New Roman" w:hAnsi="Times New Roman" w:cs="Times New Roman"/>
          <w:bCs/>
        </w:rPr>
        <w:t>:</w:t>
      </w:r>
      <w:r>
        <w:rPr>
          <w:rFonts w:ascii="Times New Roman" w:hAnsi="Times New Roman" w:cs="Times New Roman"/>
          <w:b/>
          <w:bCs/>
        </w:rPr>
        <w:t xml:space="preserve"> </w:t>
      </w:r>
      <w:r>
        <w:rPr>
          <w:rFonts w:ascii="Times New Roman" w:hAnsi="Times New Roman" w:cs="Times New Roman"/>
          <w:bCs/>
        </w:rPr>
        <w:t xml:space="preserve">Jennifer Norris accepted an offer to serve as Science Coordinator and started with the TRRP on </w:t>
      </w:r>
      <w:r w:rsidR="00830428" w:rsidRPr="008411D4">
        <w:rPr>
          <w:rFonts w:ascii="Times New Roman" w:hAnsi="Times New Roman" w:cs="Times New Roman"/>
          <w:bCs/>
        </w:rPr>
        <w:t xml:space="preserve">26 </w:t>
      </w:r>
      <w:r w:rsidRPr="008411D4">
        <w:rPr>
          <w:rFonts w:ascii="Times New Roman" w:hAnsi="Times New Roman" w:cs="Times New Roman"/>
          <w:bCs/>
        </w:rPr>
        <w:t>September.</w:t>
      </w:r>
    </w:p>
    <w:p w14:paraId="30771E27" w14:textId="77777777" w:rsidR="009208A5" w:rsidRDefault="009208A5" w:rsidP="00976758">
      <w:pPr>
        <w:spacing w:after="0" w:line="240" w:lineRule="auto"/>
        <w:rPr>
          <w:rFonts w:ascii="Times New Roman" w:hAnsi="Times New Roman" w:cs="Times New Roman"/>
          <w:b/>
          <w:bCs/>
        </w:rPr>
      </w:pPr>
    </w:p>
    <w:p w14:paraId="64CC92C3" w14:textId="2A1085A0" w:rsidR="00976758" w:rsidRDefault="00976758" w:rsidP="00976758">
      <w:pPr>
        <w:spacing w:after="0" w:line="240" w:lineRule="auto"/>
        <w:rPr>
          <w:rFonts w:ascii="Times New Roman" w:hAnsi="Times New Roman" w:cs="Times New Roman"/>
          <w:bCs/>
        </w:rPr>
      </w:pPr>
      <w:r w:rsidRPr="00694494">
        <w:rPr>
          <w:rFonts w:ascii="Times New Roman" w:hAnsi="Times New Roman" w:cs="Times New Roman"/>
          <w:bCs/>
          <w:i/>
        </w:rPr>
        <w:t>Project Coordination Specialist, Realty and Compliance Outreach</w:t>
      </w:r>
      <w:r>
        <w:rPr>
          <w:rFonts w:ascii="Times New Roman" w:hAnsi="Times New Roman" w:cs="Times New Roman"/>
          <w:bCs/>
        </w:rPr>
        <w:t xml:space="preserve">: Recruitment </w:t>
      </w:r>
      <w:r w:rsidR="00256623">
        <w:rPr>
          <w:rFonts w:ascii="Times New Roman" w:hAnsi="Times New Roman" w:cs="Times New Roman"/>
          <w:bCs/>
        </w:rPr>
        <w:t xml:space="preserve">to replace Michele </w:t>
      </w:r>
      <w:r>
        <w:rPr>
          <w:rFonts w:ascii="Times New Roman" w:hAnsi="Times New Roman" w:cs="Times New Roman"/>
          <w:bCs/>
        </w:rPr>
        <w:t>Gallagher</w:t>
      </w:r>
      <w:r w:rsidR="00256623">
        <w:rPr>
          <w:rFonts w:ascii="Times New Roman" w:hAnsi="Times New Roman" w:cs="Times New Roman"/>
          <w:bCs/>
        </w:rPr>
        <w:t>’s</w:t>
      </w:r>
      <w:r>
        <w:rPr>
          <w:rFonts w:ascii="Times New Roman" w:hAnsi="Times New Roman" w:cs="Times New Roman"/>
          <w:bCs/>
        </w:rPr>
        <w:t xml:space="preserve"> position was initiated on </w:t>
      </w:r>
      <w:r w:rsidR="00762ADB">
        <w:rPr>
          <w:rFonts w:ascii="Times New Roman" w:hAnsi="Times New Roman" w:cs="Times New Roman"/>
          <w:bCs/>
        </w:rPr>
        <w:t>08</w:t>
      </w:r>
      <w:r>
        <w:rPr>
          <w:rFonts w:ascii="Times New Roman" w:hAnsi="Times New Roman" w:cs="Times New Roman"/>
          <w:bCs/>
        </w:rPr>
        <w:t xml:space="preserve"> September and close</w:t>
      </w:r>
      <w:r w:rsidR="00762ADB">
        <w:rPr>
          <w:rFonts w:ascii="Times New Roman" w:hAnsi="Times New Roman" w:cs="Times New Roman"/>
          <w:bCs/>
        </w:rPr>
        <w:t>d</w:t>
      </w:r>
      <w:r>
        <w:rPr>
          <w:rFonts w:ascii="Times New Roman" w:hAnsi="Times New Roman" w:cs="Times New Roman"/>
          <w:bCs/>
        </w:rPr>
        <w:t xml:space="preserve"> on </w:t>
      </w:r>
      <w:r w:rsidR="00762ADB">
        <w:rPr>
          <w:rFonts w:ascii="Times New Roman" w:hAnsi="Times New Roman" w:cs="Times New Roman"/>
          <w:bCs/>
        </w:rPr>
        <w:t>21</w:t>
      </w:r>
      <w:r>
        <w:rPr>
          <w:rFonts w:ascii="Times New Roman" w:hAnsi="Times New Roman" w:cs="Times New Roman"/>
          <w:bCs/>
        </w:rPr>
        <w:t xml:space="preserve"> September. The position </w:t>
      </w:r>
      <w:r w:rsidR="00762ADB">
        <w:rPr>
          <w:rFonts w:ascii="Times New Roman" w:hAnsi="Times New Roman" w:cs="Times New Roman"/>
          <w:bCs/>
        </w:rPr>
        <w:t>was</w:t>
      </w:r>
      <w:r>
        <w:rPr>
          <w:rFonts w:ascii="Times New Roman" w:hAnsi="Times New Roman" w:cs="Times New Roman"/>
          <w:bCs/>
        </w:rPr>
        <w:t xml:space="preserve"> advertised as a GS-1101-9/11. Recruitment include</w:t>
      </w:r>
      <w:r w:rsidR="00762ADB">
        <w:rPr>
          <w:rFonts w:ascii="Times New Roman" w:hAnsi="Times New Roman" w:cs="Times New Roman"/>
          <w:bCs/>
        </w:rPr>
        <w:t>d</w:t>
      </w:r>
      <w:r>
        <w:rPr>
          <w:rFonts w:ascii="Times New Roman" w:hAnsi="Times New Roman" w:cs="Times New Roman"/>
          <w:bCs/>
        </w:rPr>
        <w:t xml:space="preserve"> all U.S. Citizens to increase the diversity of our applicant pool.  </w:t>
      </w:r>
      <w:bookmarkStart w:id="0" w:name="_GoBack"/>
      <w:bookmarkEnd w:id="0"/>
    </w:p>
    <w:p w14:paraId="17271F74" w14:textId="77777777" w:rsidR="00976758" w:rsidRDefault="00976758" w:rsidP="00976758">
      <w:pPr>
        <w:spacing w:after="0" w:line="240" w:lineRule="auto"/>
        <w:rPr>
          <w:rFonts w:ascii="Times New Roman" w:hAnsi="Times New Roman" w:cs="Times New Roman"/>
          <w:bCs/>
        </w:rPr>
      </w:pPr>
    </w:p>
    <w:p w14:paraId="52EE6C19" w14:textId="77777777" w:rsidR="00762ADB" w:rsidRDefault="00976758" w:rsidP="00976758">
      <w:pPr>
        <w:rPr>
          <w:rFonts w:ascii="Times New Roman" w:eastAsia="Times New Roman" w:hAnsi="Times New Roman" w:cs="Times New Roman"/>
          <w:color w:val="222222"/>
        </w:rPr>
      </w:pPr>
      <w:r w:rsidRPr="00694494">
        <w:rPr>
          <w:rFonts w:ascii="Times New Roman" w:eastAsia="Times New Roman" w:hAnsi="Times New Roman" w:cs="Times New Roman"/>
          <w:i/>
          <w:color w:val="222222"/>
        </w:rPr>
        <w:t>Civil Engineer</w:t>
      </w:r>
      <w:r w:rsidRPr="00694494">
        <w:rPr>
          <w:rFonts w:ascii="Times New Roman" w:eastAsia="Times New Roman" w:hAnsi="Times New Roman" w:cs="Times New Roman"/>
          <w:color w:val="222222"/>
        </w:rPr>
        <w:t>:</w:t>
      </w:r>
      <w:r>
        <w:rPr>
          <w:rFonts w:ascii="Times New Roman" w:eastAsia="Times New Roman" w:hAnsi="Times New Roman" w:cs="Times New Roman"/>
          <w:b/>
          <w:color w:val="222222"/>
        </w:rPr>
        <w:t xml:space="preserve"> </w:t>
      </w:r>
      <w:r>
        <w:rPr>
          <w:rFonts w:ascii="Times New Roman" w:eastAsia="Times New Roman" w:hAnsi="Times New Roman" w:cs="Times New Roman"/>
          <w:color w:val="222222"/>
        </w:rPr>
        <w:t xml:space="preserve">The staff civil engineer vacancy was advertised in June but failed to produce a </w:t>
      </w:r>
      <w:r w:rsidR="00762ADB">
        <w:rPr>
          <w:rFonts w:ascii="Times New Roman" w:eastAsia="Times New Roman" w:hAnsi="Times New Roman" w:cs="Times New Roman"/>
          <w:color w:val="222222"/>
        </w:rPr>
        <w:t xml:space="preserve">viable </w:t>
      </w:r>
      <w:r>
        <w:rPr>
          <w:rFonts w:ascii="Times New Roman" w:eastAsia="Times New Roman" w:hAnsi="Times New Roman" w:cs="Times New Roman"/>
          <w:color w:val="222222"/>
        </w:rPr>
        <w:t>certificate of qualified applicants. It will likely be re-advertised by early October. The Position Description is currently undergoing</w:t>
      </w:r>
      <w:r w:rsidR="00694494">
        <w:rPr>
          <w:rFonts w:ascii="Times New Roman" w:eastAsia="Times New Roman" w:hAnsi="Times New Roman" w:cs="Times New Roman"/>
          <w:color w:val="222222"/>
        </w:rPr>
        <w:t xml:space="preserve"> HR</w:t>
      </w:r>
      <w:r>
        <w:rPr>
          <w:rFonts w:ascii="Times New Roman" w:eastAsia="Times New Roman" w:hAnsi="Times New Roman" w:cs="Times New Roman"/>
          <w:color w:val="222222"/>
        </w:rPr>
        <w:t xml:space="preserve"> review to allow the position to be advertised as a GS 9/11/12</w:t>
      </w:r>
      <w:r w:rsidR="00694494">
        <w:rPr>
          <w:rFonts w:ascii="Times New Roman" w:eastAsia="Times New Roman" w:hAnsi="Times New Roman" w:cs="Times New Roman"/>
          <w:color w:val="222222"/>
        </w:rPr>
        <w:t xml:space="preserve"> (it was previously a GS-12)</w:t>
      </w:r>
      <w:r>
        <w:rPr>
          <w:rFonts w:ascii="Times New Roman" w:eastAsia="Times New Roman" w:hAnsi="Times New Roman" w:cs="Times New Roman"/>
          <w:color w:val="222222"/>
        </w:rPr>
        <w:t xml:space="preserve">. Re-advertisement will be open to U.S. Citizens to increase applicant pool. </w:t>
      </w:r>
    </w:p>
    <w:p w14:paraId="1FB5D573" w14:textId="77777777" w:rsidR="00976758" w:rsidRPr="00050538" w:rsidRDefault="00762ADB" w:rsidP="00976758">
      <w:pPr>
        <w:rPr>
          <w:rFonts w:ascii="Times New Roman" w:eastAsia="Times New Roman" w:hAnsi="Times New Roman" w:cs="Times New Roman"/>
          <w:b/>
          <w:color w:val="222222"/>
        </w:rPr>
      </w:pPr>
      <w:r>
        <w:rPr>
          <w:rFonts w:ascii="Times New Roman" w:eastAsia="Times New Roman" w:hAnsi="Times New Roman" w:cs="Times New Roman"/>
          <w:i/>
          <w:color w:val="222222"/>
        </w:rPr>
        <w:t>Grants and Agreements Specialist</w:t>
      </w:r>
      <w:r>
        <w:rPr>
          <w:rFonts w:ascii="Times New Roman" w:eastAsia="Times New Roman" w:hAnsi="Times New Roman" w:cs="Times New Roman"/>
          <w:color w:val="222222"/>
        </w:rPr>
        <w:t xml:space="preserve">: Linsey Walker accepted a promotion starting 04 September with the NCAO. Recruitment paperwork has been submitted to the Mid-Pacific Office; in the interim, Linsey will continue supporting budget work in the TRRP. </w:t>
      </w:r>
    </w:p>
    <w:p w14:paraId="1DCA5281" w14:textId="77777777" w:rsidR="00B967FE" w:rsidRPr="001B219D" w:rsidRDefault="00FF7641" w:rsidP="00553B29">
      <w:pPr>
        <w:spacing w:after="0" w:line="240" w:lineRule="auto"/>
        <w:rPr>
          <w:rFonts w:ascii="Times New Roman" w:hAnsi="Times New Roman" w:cs="Times New Roman"/>
          <w:b/>
          <w:bCs/>
        </w:rPr>
      </w:pPr>
      <w:r w:rsidRPr="00694494">
        <w:rPr>
          <w:rFonts w:ascii="Times New Roman" w:hAnsi="Times New Roman" w:cs="Times New Roman"/>
          <w:b/>
          <w:bCs/>
        </w:rPr>
        <w:t>Science Updates</w:t>
      </w:r>
      <w:r w:rsidR="008B7FF0" w:rsidRPr="001B219D">
        <w:rPr>
          <w:rFonts w:ascii="Times New Roman" w:hAnsi="Times New Roman" w:cs="Times New Roman"/>
          <w:b/>
          <w:bCs/>
        </w:rPr>
        <w:t xml:space="preserve"> </w:t>
      </w:r>
    </w:p>
    <w:p w14:paraId="75CBDB67" w14:textId="77777777" w:rsidR="00D73198" w:rsidRPr="001B219D" w:rsidRDefault="000D1CF9" w:rsidP="0034155D">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rPr>
      </w:pPr>
      <w:r w:rsidRPr="001B219D">
        <w:rPr>
          <w:rFonts w:ascii="Times New Roman" w:eastAsia="Times New Roman" w:hAnsi="Times New Roman" w:cs="Times New Roman"/>
          <w:color w:val="222222"/>
        </w:rPr>
        <w:t>Workgroup Summaries (</w:t>
      </w:r>
      <w:r w:rsidRPr="001B219D">
        <w:rPr>
          <w:rFonts w:ascii="Times New Roman" w:hAnsi="Times New Roman" w:cs="Times New Roman"/>
          <w:bCs/>
        </w:rPr>
        <w:t xml:space="preserve">see Technical Workgroup </w:t>
      </w:r>
      <w:r w:rsidR="00FB1D53">
        <w:rPr>
          <w:rFonts w:ascii="Times New Roman" w:hAnsi="Times New Roman" w:cs="Times New Roman"/>
          <w:bCs/>
        </w:rPr>
        <w:t>Attachment</w:t>
      </w:r>
      <w:r w:rsidR="0044198B">
        <w:rPr>
          <w:rFonts w:ascii="Times New Roman" w:hAnsi="Times New Roman" w:cs="Times New Roman"/>
          <w:bCs/>
        </w:rPr>
        <w:t xml:space="preserve"> 1</w:t>
      </w:r>
      <w:r w:rsidRPr="001B219D">
        <w:rPr>
          <w:rFonts w:ascii="Times New Roman" w:eastAsia="Times New Roman" w:hAnsi="Times New Roman" w:cs="Times New Roman"/>
          <w:color w:val="222222"/>
        </w:rPr>
        <w:t>)</w:t>
      </w:r>
    </w:p>
    <w:p w14:paraId="28ACF5A1" w14:textId="77777777" w:rsidR="00FB1170" w:rsidRDefault="00FB1170" w:rsidP="00706EB7">
      <w:pPr>
        <w:pStyle w:val="ListParagraph"/>
        <w:shd w:val="clear" w:color="auto" w:fill="FFFFFF"/>
        <w:spacing w:before="100" w:beforeAutospacing="1" w:after="0" w:afterAutospacing="1" w:line="240" w:lineRule="auto"/>
        <w:ind w:left="0"/>
        <w:rPr>
          <w:rFonts w:ascii="Times New Roman" w:hAnsi="Times New Roman" w:cs="Times New Roman"/>
          <w:b/>
          <w:bCs/>
          <w:u w:val="single"/>
        </w:rPr>
      </w:pPr>
    </w:p>
    <w:p w14:paraId="0E57FB08" w14:textId="77777777" w:rsidR="009D5913" w:rsidRPr="00BA1C2B" w:rsidRDefault="00E41A1F" w:rsidP="00706EB7">
      <w:pPr>
        <w:pStyle w:val="ListParagraph"/>
        <w:shd w:val="clear" w:color="auto" w:fill="FFFFFF"/>
        <w:spacing w:before="100" w:beforeAutospacing="1" w:after="0" w:afterAutospacing="1" w:line="240" w:lineRule="auto"/>
        <w:ind w:left="0"/>
        <w:rPr>
          <w:rFonts w:ascii="Times New Roman" w:hAnsi="Times New Roman" w:cs="Times New Roman"/>
          <w:b/>
          <w:bCs/>
          <w:color w:val="FF0000"/>
          <w:u w:val="single"/>
        </w:rPr>
      </w:pPr>
      <w:r w:rsidRPr="00694494">
        <w:rPr>
          <w:rFonts w:ascii="Times New Roman" w:hAnsi="Times New Roman" w:cs="Times New Roman"/>
          <w:b/>
          <w:bCs/>
        </w:rPr>
        <w:t>Implementation Update</w:t>
      </w:r>
      <w:r w:rsidR="004E7CD6" w:rsidRPr="001B219D">
        <w:rPr>
          <w:rFonts w:ascii="Times New Roman" w:hAnsi="Times New Roman" w:cs="Times New Roman"/>
          <w:b/>
          <w:bCs/>
        </w:rPr>
        <w:t xml:space="preserve"> </w:t>
      </w:r>
    </w:p>
    <w:p w14:paraId="604617B4" w14:textId="77777777" w:rsidR="004A6BEF" w:rsidRPr="004A6BEF" w:rsidRDefault="004A6BEF" w:rsidP="004A6BEF">
      <w:pPr>
        <w:spacing w:before="240"/>
        <w:rPr>
          <w:rFonts w:ascii="Times New Roman" w:hAnsi="Times New Roman" w:cs="Times New Roman"/>
          <w:i/>
        </w:rPr>
      </w:pPr>
      <w:proofErr w:type="spellStart"/>
      <w:r w:rsidRPr="004A6BEF">
        <w:rPr>
          <w:rFonts w:ascii="Times New Roman" w:hAnsi="Times New Roman" w:cs="Times New Roman"/>
          <w:i/>
        </w:rPr>
        <w:t>Bucktail</w:t>
      </w:r>
      <w:proofErr w:type="spellEnd"/>
      <w:r w:rsidRPr="004A6BEF">
        <w:rPr>
          <w:rFonts w:ascii="Times New Roman" w:hAnsi="Times New Roman" w:cs="Times New Roman"/>
          <w:i/>
        </w:rPr>
        <w:t xml:space="preserve"> Channel Rehabilitation Site Construction</w:t>
      </w:r>
    </w:p>
    <w:p w14:paraId="7C083E43" w14:textId="0C6132F1" w:rsidR="00F90059" w:rsidRPr="00A3382C" w:rsidRDefault="00C54077" w:rsidP="0034155D">
      <w:pPr>
        <w:pStyle w:val="ListParagraph"/>
        <w:numPr>
          <w:ilvl w:val="0"/>
          <w:numId w:val="1"/>
        </w:numPr>
        <w:spacing w:before="240"/>
        <w:rPr>
          <w:rFonts w:ascii="Times New Roman" w:hAnsi="Times New Roman" w:cs="Times New Roman"/>
        </w:rPr>
      </w:pPr>
      <w:r w:rsidRPr="00A3382C">
        <w:rPr>
          <w:rFonts w:ascii="Times New Roman" w:hAnsi="Times New Roman" w:cs="Times New Roman"/>
        </w:rPr>
        <w:t xml:space="preserve">Construction at the </w:t>
      </w:r>
      <w:proofErr w:type="spellStart"/>
      <w:r w:rsidRPr="00A3382C">
        <w:rPr>
          <w:rFonts w:ascii="Times New Roman" w:hAnsi="Times New Roman" w:cs="Times New Roman"/>
        </w:rPr>
        <w:t>Bucktail</w:t>
      </w:r>
      <w:proofErr w:type="spellEnd"/>
      <w:r w:rsidRPr="00A3382C">
        <w:rPr>
          <w:rFonts w:ascii="Times New Roman" w:hAnsi="Times New Roman" w:cs="Times New Roman"/>
        </w:rPr>
        <w:t xml:space="preserve"> project site is winding down. In-channel work was completed </w:t>
      </w:r>
      <w:r w:rsidR="00762ADB">
        <w:rPr>
          <w:rFonts w:ascii="Times New Roman" w:hAnsi="Times New Roman" w:cs="Times New Roman"/>
        </w:rPr>
        <w:t>on S</w:t>
      </w:r>
      <w:r w:rsidRPr="00A3382C">
        <w:rPr>
          <w:rFonts w:ascii="Times New Roman" w:hAnsi="Times New Roman" w:cs="Times New Roman"/>
        </w:rPr>
        <w:t xml:space="preserve">eptember </w:t>
      </w:r>
      <w:r w:rsidR="00762ADB">
        <w:rPr>
          <w:rFonts w:ascii="Times New Roman" w:hAnsi="Times New Roman" w:cs="Times New Roman"/>
        </w:rPr>
        <w:t>9</w:t>
      </w:r>
      <w:r w:rsidRPr="00A3382C">
        <w:rPr>
          <w:rFonts w:ascii="Times New Roman" w:hAnsi="Times New Roman" w:cs="Times New Roman"/>
        </w:rPr>
        <w:t xml:space="preserve"> in </w:t>
      </w:r>
      <w:r w:rsidR="00762ADB">
        <w:rPr>
          <w:rFonts w:ascii="Times New Roman" w:hAnsi="Times New Roman" w:cs="Times New Roman"/>
        </w:rPr>
        <w:t xml:space="preserve">order to get ahead of potential emergency pulse flows for </w:t>
      </w:r>
      <w:proofErr w:type="gramStart"/>
      <w:r w:rsidR="00762ADB">
        <w:rPr>
          <w:rFonts w:ascii="Times New Roman" w:hAnsi="Times New Roman" w:cs="Times New Roman"/>
        </w:rPr>
        <w:t>lower</w:t>
      </w:r>
      <w:proofErr w:type="gramEnd"/>
      <w:r w:rsidR="00762ADB">
        <w:rPr>
          <w:rFonts w:ascii="Times New Roman" w:hAnsi="Times New Roman" w:cs="Times New Roman"/>
        </w:rPr>
        <w:t xml:space="preserve"> Klamath augmentation and in </w:t>
      </w:r>
      <w:r w:rsidRPr="00A3382C">
        <w:rPr>
          <w:rFonts w:ascii="Times New Roman" w:hAnsi="Times New Roman" w:cs="Times New Roman"/>
        </w:rPr>
        <w:t xml:space="preserve">accordance with our SONCC Coho </w:t>
      </w:r>
      <w:r w:rsidR="00830428">
        <w:rPr>
          <w:rFonts w:ascii="Times New Roman" w:hAnsi="Times New Roman" w:cs="Times New Roman"/>
        </w:rPr>
        <w:t xml:space="preserve">salmon </w:t>
      </w:r>
      <w:r w:rsidRPr="00A3382C">
        <w:rPr>
          <w:rFonts w:ascii="Times New Roman" w:hAnsi="Times New Roman" w:cs="Times New Roman"/>
        </w:rPr>
        <w:t>BO</w:t>
      </w:r>
      <w:r w:rsidR="00762ADB">
        <w:rPr>
          <w:rFonts w:ascii="Times New Roman" w:hAnsi="Times New Roman" w:cs="Times New Roman"/>
        </w:rPr>
        <w:t xml:space="preserve"> deadline of September 15</w:t>
      </w:r>
      <w:r w:rsidRPr="00A3382C">
        <w:rPr>
          <w:rFonts w:ascii="Times New Roman" w:hAnsi="Times New Roman" w:cs="Times New Roman"/>
        </w:rPr>
        <w:t xml:space="preserve">. Site conditions mandated some significant modifications to the design in the field (see </w:t>
      </w:r>
      <w:proofErr w:type="spellStart"/>
      <w:r w:rsidRPr="00A3382C">
        <w:rPr>
          <w:rFonts w:ascii="Times New Roman" w:hAnsi="Times New Roman" w:cs="Times New Roman"/>
        </w:rPr>
        <w:t>Bucktail</w:t>
      </w:r>
      <w:proofErr w:type="spellEnd"/>
      <w:r w:rsidRPr="00A3382C">
        <w:rPr>
          <w:rFonts w:ascii="Times New Roman" w:hAnsi="Times New Roman" w:cs="Times New Roman"/>
        </w:rPr>
        <w:t xml:space="preserve"> Map attachment). These included the re-engineering of the engineered log jam features and </w:t>
      </w:r>
      <w:r w:rsidR="00DA1EC4">
        <w:rPr>
          <w:rFonts w:ascii="Times New Roman" w:hAnsi="Times New Roman" w:cs="Times New Roman"/>
        </w:rPr>
        <w:t>changing the split channel design to a low-flow side channel</w:t>
      </w:r>
      <w:r w:rsidRPr="00A3382C">
        <w:rPr>
          <w:rFonts w:ascii="Times New Roman" w:hAnsi="Times New Roman" w:cs="Times New Roman"/>
        </w:rPr>
        <w:t xml:space="preserve"> to reduce potential hazard to boaters. </w:t>
      </w:r>
      <w:r w:rsidR="004A6BEF" w:rsidRPr="00A3382C">
        <w:rPr>
          <w:rFonts w:ascii="Times New Roman" w:hAnsi="Times New Roman" w:cs="Times New Roman"/>
        </w:rPr>
        <w:t xml:space="preserve">IC-1 bar and X-1 crossing </w:t>
      </w:r>
      <w:r w:rsidR="00830428">
        <w:rPr>
          <w:rFonts w:ascii="Times New Roman" w:hAnsi="Times New Roman" w:cs="Times New Roman"/>
        </w:rPr>
        <w:t xml:space="preserve">were </w:t>
      </w:r>
      <w:r w:rsidR="004A6BEF" w:rsidRPr="00A3382C">
        <w:rPr>
          <w:rFonts w:ascii="Times New Roman" w:hAnsi="Times New Roman" w:cs="Times New Roman"/>
        </w:rPr>
        <w:t>redesigned as a transverse bar to maintain hydraulic forcing into large IC-2 side channel.</w:t>
      </w:r>
    </w:p>
    <w:p w14:paraId="6349836E" w14:textId="77777777" w:rsidR="004A6BEF" w:rsidRDefault="004A6BEF" w:rsidP="0034155D">
      <w:pPr>
        <w:pStyle w:val="ListParagraph"/>
        <w:numPr>
          <w:ilvl w:val="0"/>
          <w:numId w:val="1"/>
        </w:numPr>
        <w:spacing w:before="240"/>
        <w:rPr>
          <w:rFonts w:ascii="Times New Roman" w:hAnsi="Times New Roman" w:cs="Times New Roman"/>
        </w:rPr>
      </w:pPr>
      <w:r>
        <w:rPr>
          <w:rFonts w:ascii="Times New Roman" w:hAnsi="Times New Roman" w:cs="Times New Roman"/>
        </w:rPr>
        <w:t xml:space="preserve">Increased flows for </w:t>
      </w:r>
      <w:proofErr w:type="gramStart"/>
      <w:r>
        <w:rPr>
          <w:rFonts w:ascii="Times New Roman" w:hAnsi="Times New Roman" w:cs="Times New Roman"/>
        </w:rPr>
        <w:t>lower</w:t>
      </w:r>
      <w:proofErr w:type="gramEnd"/>
      <w:r>
        <w:rPr>
          <w:rFonts w:ascii="Times New Roman" w:hAnsi="Times New Roman" w:cs="Times New Roman"/>
        </w:rPr>
        <w:t xml:space="preserve"> Klamath River preventative base and preventative pulse flows led to changes in construction timeline but did not result in any features not being built. However, high flows did cause the project to exceed the turbidity limits of water quality permit during ramp-ups to higher flows.</w:t>
      </w:r>
    </w:p>
    <w:p w14:paraId="1643ECCE" w14:textId="68D5170B" w:rsidR="004A6BEF" w:rsidRDefault="004A6BEF" w:rsidP="0034155D">
      <w:pPr>
        <w:pStyle w:val="ListParagraph"/>
        <w:numPr>
          <w:ilvl w:val="0"/>
          <w:numId w:val="1"/>
        </w:numPr>
        <w:spacing w:before="240"/>
        <w:rPr>
          <w:rFonts w:ascii="Times New Roman" w:hAnsi="Times New Roman" w:cs="Times New Roman"/>
        </w:rPr>
      </w:pPr>
      <w:r>
        <w:rPr>
          <w:rFonts w:ascii="Times New Roman" w:hAnsi="Times New Roman" w:cs="Times New Roman"/>
        </w:rPr>
        <w:t>Revegetation was completed on the right bank</w:t>
      </w:r>
      <w:r w:rsidR="00830428">
        <w:rPr>
          <w:rFonts w:ascii="Times New Roman" w:hAnsi="Times New Roman" w:cs="Times New Roman"/>
        </w:rPr>
        <w:t xml:space="preserve"> where vehicular access over the Salt Flat </w:t>
      </w:r>
      <w:proofErr w:type="gramStart"/>
      <w:r w:rsidR="00830428">
        <w:rPr>
          <w:rFonts w:ascii="Times New Roman" w:hAnsi="Times New Roman" w:cs="Times New Roman"/>
        </w:rPr>
        <w:t>bridge</w:t>
      </w:r>
      <w:proofErr w:type="gramEnd"/>
      <w:r w:rsidR="00830428">
        <w:rPr>
          <w:rFonts w:ascii="Times New Roman" w:hAnsi="Times New Roman" w:cs="Times New Roman"/>
        </w:rPr>
        <w:t xml:space="preserve"> is limited</w:t>
      </w:r>
      <w:r>
        <w:rPr>
          <w:rFonts w:ascii="Times New Roman" w:hAnsi="Times New Roman" w:cs="Times New Roman"/>
        </w:rPr>
        <w:t xml:space="preserve">. Left bank revegetation will continue into fall of 2016. </w:t>
      </w:r>
    </w:p>
    <w:p w14:paraId="46E04625" w14:textId="77777777" w:rsidR="004A6BEF" w:rsidRDefault="004A6BEF" w:rsidP="004A6BEF">
      <w:pPr>
        <w:spacing w:before="240"/>
        <w:rPr>
          <w:rFonts w:ascii="Times New Roman" w:hAnsi="Times New Roman" w:cs="Times New Roman"/>
          <w:i/>
        </w:rPr>
      </w:pPr>
      <w:r>
        <w:rPr>
          <w:rFonts w:ascii="Times New Roman" w:hAnsi="Times New Roman" w:cs="Times New Roman"/>
          <w:i/>
        </w:rPr>
        <w:t>Compliance</w:t>
      </w:r>
    </w:p>
    <w:p w14:paraId="24EFD2D5" w14:textId="4E0BCB85" w:rsidR="004A6BEF" w:rsidRDefault="00A3382C" w:rsidP="0034155D">
      <w:pPr>
        <w:pStyle w:val="ListParagraph"/>
        <w:numPr>
          <w:ilvl w:val="0"/>
          <w:numId w:val="3"/>
        </w:numPr>
        <w:spacing w:before="240"/>
        <w:rPr>
          <w:rFonts w:ascii="Times New Roman" w:hAnsi="Times New Roman" w:cs="Times New Roman"/>
        </w:rPr>
      </w:pPr>
      <w:proofErr w:type="spellStart"/>
      <w:r w:rsidRPr="00A3382C">
        <w:rPr>
          <w:rFonts w:ascii="Times New Roman" w:hAnsi="Times New Roman" w:cs="Times New Roman"/>
          <w:u w:val="single"/>
        </w:rPr>
        <w:t>Bucktail</w:t>
      </w:r>
      <w:proofErr w:type="spellEnd"/>
      <w:r w:rsidRPr="00A3382C">
        <w:rPr>
          <w:rFonts w:ascii="Times New Roman" w:hAnsi="Times New Roman" w:cs="Times New Roman"/>
          <w:u w:val="single"/>
        </w:rPr>
        <w:t xml:space="preserve"> CLOMR</w:t>
      </w:r>
      <w:r w:rsidR="008E2A5D">
        <w:rPr>
          <w:rFonts w:ascii="Times New Roman" w:hAnsi="Times New Roman" w:cs="Times New Roman"/>
          <w:u w:val="single"/>
        </w:rPr>
        <w:t>/LOMR</w:t>
      </w:r>
      <w:r w:rsidRPr="00A3382C">
        <w:rPr>
          <w:rFonts w:ascii="Times New Roman" w:hAnsi="Times New Roman" w:cs="Times New Roman"/>
        </w:rPr>
        <w:t xml:space="preserve">: </w:t>
      </w:r>
      <w:r>
        <w:rPr>
          <w:rFonts w:ascii="Times New Roman" w:hAnsi="Times New Roman" w:cs="Times New Roman"/>
        </w:rPr>
        <w:t>Because FEMA adopted a new Flood Insurance Rate Map on July 20, the program was required to apply for a Conditional Letter of Map Revision (CLOMR)</w:t>
      </w:r>
      <w:r w:rsidR="003356BF">
        <w:rPr>
          <w:rFonts w:ascii="Times New Roman" w:hAnsi="Times New Roman" w:cs="Times New Roman"/>
        </w:rPr>
        <w:t xml:space="preserve"> to account for construction changes in the base flood elevation</w:t>
      </w:r>
      <w:r>
        <w:rPr>
          <w:rFonts w:ascii="Times New Roman" w:hAnsi="Times New Roman" w:cs="Times New Roman"/>
        </w:rPr>
        <w:t>. TRRP staff worked closely with DWR, BOR staff, and the site designer (HVT/</w:t>
      </w:r>
      <w:proofErr w:type="spellStart"/>
      <w:r>
        <w:rPr>
          <w:rFonts w:ascii="Times New Roman" w:hAnsi="Times New Roman" w:cs="Times New Roman"/>
        </w:rPr>
        <w:t>McBain</w:t>
      </w:r>
      <w:proofErr w:type="spellEnd"/>
      <w:r>
        <w:rPr>
          <w:rFonts w:ascii="Times New Roman" w:hAnsi="Times New Roman" w:cs="Times New Roman"/>
        </w:rPr>
        <w:t xml:space="preserve"> Associates) to confirm that there were no changes in base flood elevation around insurable permitted structures. </w:t>
      </w:r>
      <w:r w:rsidR="008E2A5D">
        <w:rPr>
          <w:rFonts w:ascii="Times New Roman" w:hAnsi="Times New Roman" w:cs="Times New Roman"/>
        </w:rPr>
        <w:t xml:space="preserve">The CLOMR application was submitted </w:t>
      </w:r>
      <w:r w:rsidR="00015105">
        <w:rPr>
          <w:rFonts w:ascii="Times New Roman" w:hAnsi="Times New Roman" w:cs="Times New Roman"/>
        </w:rPr>
        <w:t xml:space="preserve">by Trinity County </w:t>
      </w:r>
      <w:r w:rsidR="008E2A5D">
        <w:rPr>
          <w:rFonts w:ascii="Times New Roman" w:hAnsi="Times New Roman" w:cs="Times New Roman"/>
        </w:rPr>
        <w:t xml:space="preserve">on May 27. </w:t>
      </w:r>
      <w:r>
        <w:rPr>
          <w:rFonts w:ascii="Times New Roman" w:hAnsi="Times New Roman" w:cs="Times New Roman"/>
        </w:rPr>
        <w:t xml:space="preserve">FEMA </w:t>
      </w:r>
      <w:r w:rsidR="008E2A5D">
        <w:rPr>
          <w:rFonts w:ascii="Times New Roman" w:hAnsi="Times New Roman" w:cs="Times New Roman"/>
        </w:rPr>
        <w:t xml:space="preserve">responded with an extensive request for further information. Following a laudable effort by all parties involved to respond to this request and great flexibility by FEMA, the CLOMR office confirmed that they had </w:t>
      </w:r>
      <w:r w:rsidR="00830428">
        <w:rPr>
          <w:rFonts w:ascii="Times New Roman" w:hAnsi="Times New Roman" w:cs="Times New Roman"/>
        </w:rPr>
        <w:lastRenderedPageBreak/>
        <w:t>completed their technical review of submitted information</w:t>
      </w:r>
      <w:r w:rsidR="008E2A5D">
        <w:rPr>
          <w:rFonts w:ascii="Times New Roman" w:hAnsi="Times New Roman" w:cs="Times New Roman"/>
        </w:rPr>
        <w:t xml:space="preserve"> and the county issued the resulting Floodplain Development Permit on July 12.</w:t>
      </w:r>
      <w:r w:rsidRPr="00A3382C">
        <w:rPr>
          <w:rFonts w:ascii="Times New Roman" w:hAnsi="Times New Roman" w:cs="Times New Roman"/>
        </w:rPr>
        <w:t xml:space="preserve"> </w:t>
      </w:r>
      <w:r w:rsidR="00610D72">
        <w:rPr>
          <w:rFonts w:ascii="Times New Roman" w:hAnsi="Times New Roman" w:cs="Times New Roman"/>
        </w:rPr>
        <w:t xml:space="preserve">FEMA’s CLOMR was received by the County on 17 September. Though redesigns have occurred during construction, the contractor (the Hoopa Valley/Yurok Tribal Team) have taken measures to ensure that the terrain submitted to FEMA during the CLOMR will be matched post-project data are submitted in the Letter of Map Revision (LOMR) to FEMA. </w:t>
      </w:r>
      <w:r w:rsidR="008E2A5D">
        <w:rPr>
          <w:rFonts w:ascii="Times New Roman" w:hAnsi="Times New Roman" w:cs="Times New Roman"/>
        </w:rPr>
        <w:t>Following the submittal of as-</w:t>
      </w:r>
      <w:proofErr w:type="spellStart"/>
      <w:r w:rsidR="008E2A5D">
        <w:rPr>
          <w:rFonts w:ascii="Times New Roman" w:hAnsi="Times New Roman" w:cs="Times New Roman"/>
        </w:rPr>
        <w:t>builts</w:t>
      </w:r>
      <w:proofErr w:type="spellEnd"/>
      <w:r w:rsidR="008E2A5D">
        <w:rPr>
          <w:rFonts w:ascii="Times New Roman" w:hAnsi="Times New Roman" w:cs="Times New Roman"/>
        </w:rPr>
        <w:t xml:space="preserve"> by the construction contractor and additional survey data, </w:t>
      </w:r>
      <w:r w:rsidR="00610D72">
        <w:rPr>
          <w:rFonts w:ascii="Times New Roman" w:hAnsi="Times New Roman" w:cs="Times New Roman"/>
        </w:rPr>
        <w:t xml:space="preserve">Trinity County </w:t>
      </w:r>
      <w:r w:rsidR="008E2A5D">
        <w:rPr>
          <w:rFonts w:ascii="Times New Roman" w:hAnsi="Times New Roman" w:cs="Times New Roman"/>
        </w:rPr>
        <w:t>will apply for the final LOMR.</w:t>
      </w:r>
    </w:p>
    <w:p w14:paraId="1F78039B" w14:textId="358B8954" w:rsidR="008E2A5D" w:rsidRDefault="008E2A5D" w:rsidP="0034155D">
      <w:pPr>
        <w:pStyle w:val="ListParagraph"/>
        <w:numPr>
          <w:ilvl w:val="0"/>
          <w:numId w:val="3"/>
        </w:numPr>
        <w:spacing w:after="0"/>
        <w:rPr>
          <w:rFonts w:ascii="Times New Roman" w:hAnsi="Times New Roman" w:cs="Times New Roman"/>
        </w:rPr>
      </w:pPr>
      <w:r w:rsidRPr="00423ADA">
        <w:rPr>
          <w:rFonts w:ascii="Times New Roman" w:hAnsi="Times New Roman" w:cs="Times New Roman"/>
          <w:u w:val="single"/>
        </w:rPr>
        <w:t>Deep Gulch and Sheridan</w:t>
      </w:r>
      <w:r w:rsidR="00F74BCC">
        <w:rPr>
          <w:rFonts w:ascii="Times New Roman" w:hAnsi="Times New Roman" w:cs="Times New Roman"/>
          <w:u w:val="single"/>
        </w:rPr>
        <w:t xml:space="preserve"> Design/NEPA/CEQA</w:t>
      </w:r>
      <w:r w:rsidRPr="00E745F7">
        <w:rPr>
          <w:rFonts w:ascii="Times New Roman" w:hAnsi="Times New Roman" w:cs="Times New Roman"/>
        </w:rPr>
        <w:t>:</w:t>
      </w:r>
      <w:r>
        <w:rPr>
          <w:rFonts w:ascii="Times New Roman" w:hAnsi="Times New Roman" w:cs="Times New Roman"/>
        </w:rPr>
        <w:t xml:space="preserve"> </w:t>
      </w:r>
      <w:r w:rsidR="00F74BCC">
        <w:rPr>
          <w:rFonts w:ascii="Times New Roman" w:hAnsi="Times New Roman" w:cs="Times New Roman"/>
        </w:rPr>
        <w:t>In order to reduce impacts, cost, and ease of access, t</w:t>
      </w:r>
      <w:r>
        <w:rPr>
          <w:rFonts w:ascii="Times New Roman" w:hAnsi="Times New Roman" w:cs="Times New Roman"/>
        </w:rPr>
        <w:t xml:space="preserve">he Deep Gulch and Sheridan </w:t>
      </w:r>
      <w:r w:rsidR="00F74BCC">
        <w:rPr>
          <w:rFonts w:ascii="Times New Roman" w:hAnsi="Times New Roman" w:cs="Times New Roman"/>
        </w:rPr>
        <w:t>will be implemented together and are being analyzed in one NEPA/CEQA document</w:t>
      </w:r>
      <w:r w:rsidR="004E2C98">
        <w:rPr>
          <w:rFonts w:ascii="Times New Roman" w:hAnsi="Times New Roman" w:cs="Times New Roman"/>
        </w:rPr>
        <w:t>. Site</w:t>
      </w:r>
      <w:r w:rsidR="00F74BCC">
        <w:rPr>
          <w:rFonts w:ascii="Times New Roman" w:hAnsi="Times New Roman" w:cs="Times New Roman"/>
        </w:rPr>
        <w:t xml:space="preserve"> visit</w:t>
      </w:r>
      <w:r w:rsidR="004E2C98">
        <w:rPr>
          <w:rFonts w:ascii="Times New Roman" w:hAnsi="Times New Roman" w:cs="Times New Roman"/>
        </w:rPr>
        <w:t>s</w:t>
      </w:r>
      <w:r w:rsidR="00F74BCC">
        <w:rPr>
          <w:rFonts w:ascii="Times New Roman" w:hAnsi="Times New Roman" w:cs="Times New Roman"/>
        </w:rPr>
        <w:t xml:space="preserve"> w</w:t>
      </w:r>
      <w:r w:rsidR="004E2C98">
        <w:rPr>
          <w:rFonts w:ascii="Times New Roman" w:hAnsi="Times New Roman" w:cs="Times New Roman"/>
        </w:rPr>
        <w:t>ere</w:t>
      </w:r>
      <w:r w:rsidR="00F74BCC">
        <w:rPr>
          <w:rFonts w:ascii="Times New Roman" w:hAnsi="Times New Roman" w:cs="Times New Roman"/>
        </w:rPr>
        <w:t xml:space="preserve"> conducted </w:t>
      </w:r>
      <w:r w:rsidR="004E2C98">
        <w:rPr>
          <w:rFonts w:ascii="Times New Roman" w:hAnsi="Times New Roman" w:cs="Times New Roman"/>
        </w:rPr>
        <w:t xml:space="preserve">on June 1 and 16 </w:t>
      </w:r>
      <w:r w:rsidR="00F74BCC">
        <w:rPr>
          <w:rFonts w:ascii="Times New Roman" w:hAnsi="Times New Roman" w:cs="Times New Roman"/>
        </w:rPr>
        <w:t>with the project designers (</w:t>
      </w:r>
      <w:r w:rsidR="004E2C98">
        <w:rPr>
          <w:rFonts w:ascii="Times New Roman" w:hAnsi="Times New Roman" w:cs="Times New Roman"/>
        </w:rPr>
        <w:t xml:space="preserve">Federal and Yurok) and TRRP’s NEPA contractor together with the BLM’s cultural, natural, and forest resources staff to gather and address any concerns by the BLM. A framework for an EA has been developed and a </w:t>
      </w:r>
      <w:r w:rsidR="00762ADB">
        <w:rPr>
          <w:rFonts w:ascii="Times New Roman" w:hAnsi="Times New Roman" w:cs="Times New Roman"/>
        </w:rPr>
        <w:t xml:space="preserve">public </w:t>
      </w:r>
      <w:r w:rsidR="004E2C98">
        <w:rPr>
          <w:rFonts w:ascii="Times New Roman" w:hAnsi="Times New Roman" w:cs="Times New Roman"/>
        </w:rPr>
        <w:t xml:space="preserve">draft is expected </w:t>
      </w:r>
      <w:r w:rsidR="00762ADB">
        <w:rPr>
          <w:rFonts w:ascii="Times New Roman" w:hAnsi="Times New Roman" w:cs="Times New Roman"/>
        </w:rPr>
        <w:t xml:space="preserve">to be released </w:t>
      </w:r>
      <w:r w:rsidR="00610D72">
        <w:rPr>
          <w:rFonts w:ascii="Times New Roman" w:hAnsi="Times New Roman" w:cs="Times New Roman"/>
        </w:rPr>
        <w:t>in November</w:t>
      </w:r>
      <w:r w:rsidR="004E2C98">
        <w:rPr>
          <w:rFonts w:ascii="Times New Roman" w:hAnsi="Times New Roman" w:cs="Times New Roman"/>
        </w:rPr>
        <w:t xml:space="preserve">. </w:t>
      </w:r>
      <w:r w:rsidR="00DA1EC4">
        <w:rPr>
          <w:rFonts w:ascii="Times New Roman" w:hAnsi="Times New Roman" w:cs="Times New Roman"/>
        </w:rPr>
        <w:t>Initial cost estimate exceeds FY17 construction budget, so phasing and/or additional funds will be required to implement.</w:t>
      </w:r>
      <w:r w:rsidR="004E2C98">
        <w:rPr>
          <w:rFonts w:ascii="Times New Roman" w:hAnsi="Times New Roman" w:cs="Times New Roman"/>
        </w:rPr>
        <w:t xml:space="preserve"> </w:t>
      </w:r>
      <w:r w:rsidR="00F74BCC">
        <w:rPr>
          <w:rFonts w:ascii="Times New Roman" w:hAnsi="Times New Roman" w:cs="Times New Roman"/>
        </w:rPr>
        <w:t xml:space="preserve"> </w:t>
      </w:r>
    </w:p>
    <w:p w14:paraId="5A2F1D0F" w14:textId="7FFC321B" w:rsidR="008E2A5D" w:rsidRPr="00A3382C" w:rsidRDefault="004E2C98" w:rsidP="0034155D">
      <w:pPr>
        <w:pStyle w:val="ListParagraph"/>
        <w:numPr>
          <w:ilvl w:val="0"/>
          <w:numId w:val="3"/>
        </w:numPr>
        <w:spacing w:before="240"/>
        <w:rPr>
          <w:rFonts w:ascii="Times New Roman" w:hAnsi="Times New Roman" w:cs="Times New Roman"/>
        </w:rPr>
      </w:pPr>
      <w:r>
        <w:rPr>
          <w:rFonts w:ascii="Times New Roman" w:hAnsi="Times New Roman" w:cs="Times New Roman"/>
          <w:u w:val="single"/>
        </w:rPr>
        <w:t>Lower Dutch Creek Design/NEPA/CEQA</w:t>
      </w:r>
      <w:r>
        <w:rPr>
          <w:rFonts w:ascii="Times New Roman" w:hAnsi="Times New Roman" w:cs="Times New Roman"/>
        </w:rPr>
        <w:t xml:space="preserve">: Following a series of meetings and a </w:t>
      </w:r>
      <w:r w:rsidR="00610D72">
        <w:rPr>
          <w:rFonts w:ascii="Times New Roman" w:hAnsi="Times New Roman" w:cs="Times New Roman"/>
        </w:rPr>
        <w:t xml:space="preserve">27 July </w:t>
      </w:r>
      <w:r>
        <w:rPr>
          <w:rFonts w:ascii="Times New Roman" w:hAnsi="Times New Roman" w:cs="Times New Roman"/>
        </w:rPr>
        <w:t xml:space="preserve">site visit with the design team, TRRP staff/contractors, and USFS staff, the design for Lower Dutch Creek has </w:t>
      </w:r>
      <w:r w:rsidR="003356BF">
        <w:rPr>
          <w:rFonts w:ascii="Times New Roman" w:hAnsi="Times New Roman" w:cs="Times New Roman"/>
        </w:rPr>
        <w:t xml:space="preserve">evolved somewhat. While it appears that the design changes </w:t>
      </w:r>
      <w:r w:rsidR="00762ADB">
        <w:rPr>
          <w:rFonts w:ascii="Times New Roman" w:hAnsi="Times New Roman" w:cs="Times New Roman"/>
        </w:rPr>
        <w:t>can mitigate</w:t>
      </w:r>
      <w:r w:rsidR="003356BF">
        <w:rPr>
          <w:rFonts w:ascii="Times New Roman" w:hAnsi="Times New Roman" w:cs="Times New Roman"/>
        </w:rPr>
        <w:t xml:space="preserve"> concerns over cultural and natural resources, there may be issues with FEMA compliance </w:t>
      </w:r>
      <w:r w:rsidR="00610D72">
        <w:rPr>
          <w:rFonts w:ascii="Times New Roman" w:hAnsi="Times New Roman" w:cs="Times New Roman"/>
        </w:rPr>
        <w:t xml:space="preserve">due to the location of several </w:t>
      </w:r>
      <w:r w:rsidR="003356BF">
        <w:rPr>
          <w:rFonts w:ascii="Times New Roman" w:hAnsi="Times New Roman" w:cs="Times New Roman"/>
        </w:rPr>
        <w:t>structure</w:t>
      </w:r>
      <w:r w:rsidR="00610D72">
        <w:rPr>
          <w:rFonts w:ascii="Times New Roman" w:hAnsi="Times New Roman" w:cs="Times New Roman"/>
        </w:rPr>
        <w:t>s</w:t>
      </w:r>
      <w:r w:rsidR="003356BF">
        <w:rPr>
          <w:rFonts w:ascii="Times New Roman" w:hAnsi="Times New Roman" w:cs="Times New Roman"/>
        </w:rPr>
        <w:t xml:space="preserve"> </w:t>
      </w:r>
      <w:r w:rsidR="00610D72">
        <w:rPr>
          <w:rFonts w:ascii="Times New Roman" w:hAnsi="Times New Roman" w:cs="Times New Roman"/>
        </w:rPr>
        <w:t xml:space="preserve">located </w:t>
      </w:r>
      <w:r w:rsidR="003356BF">
        <w:rPr>
          <w:rFonts w:ascii="Times New Roman" w:hAnsi="Times New Roman" w:cs="Times New Roman"/>
        </w:rPr>
        <w:t xml:space="preserve">near the site. </w:t>
      </w:r>
      <w:r w:rsidR="00332546">
        <w:rPr>
          <w:rFonts w:ascii="Times New Roman" w:hAnsi="Times New Roman" w:cs="Times New Roman"/>
        </w:rPr>
        <w:t>Discussions with the design team are ongoing</w:t>
      </w:r>
      <w:r w:rsidR="00762ADB">
        <w:rPr>
          <w:rFonts w:ascii="Times New Roman" w:hAnsi="Times New Roman" w:cs="Times New Roman"/>
        </w:rPr>
        <w:t xml:space="preserve"> and a Design Team meeting on the topic is scheduled for 19 October</w:t>
      </w:r>
      <w:r w:rsidR="00332546">
        <w:rPr>
          <w:rFonts w:ascii="Times New Roman" w:hAnsi="Times New Roman" w:cs="Times New Roman"/>
        </w:rPr>
        <w:t>.</w:t>
      </w:r>
    </w:p>
    <w:p w14:paraId="5C7ABACA" w14:textId="3BABE986" w:rsidR="00296272" w:rsidRPr="00A64C4A" w:rsidRDefault="00296272" w:rsidP="0034155D">
      <w:pPr>
        <w:pStyle w:val="ListParagraph"/>
        <w:numPr>
          <w:ilvl w:val="2"/>
          <w:numId w:val="2"/>
        </w:numPr>
        <w:spacing w:after="0"/>
        <w:ind w:left="360"/>
        <w:rPr>
          <w:rFonts w:ascii="Times New Roman" w:hAnsi="Times New Roman" w:cs="Times New Roman"/>
          <w:bCs/>
        </w:rPr>
      </w:pPr>
      <w:r w:rsidRPr="00332546">
        <w:rPr>
          <w:rFonts w:ascii="Times New Roman" w:hAnsi="Times New Roman" w:cs="Times New Roman"/>
          <w:bCs/>
          <w:u w:val="single"/>
        </w:rPr>
        <w:t>Programmatic NMFS BA</w:t>
      </w:r>
      <w:r>
        <w:rPr>
          <w:rFonts w:ascii="Times New Roman" w:hAnsi="Times New Roman" w:cs="Times New Roman"/>
          <w:bCs/>
        </w:rPr>
        <w:t>:</w:t>
      </w:r>
      <w:r w:rsidRPr="00FB328C">
        <w:rPr>
          <w:rFonts w:ascii="Times New Roman" w:hAnsi="Times New Roman" w:cs="Times New Roman"/>
          <w:bCs/>
        </w:rPr>
        <w:t xml:space="preserve"> </w:t>
      </w:r>
      <w:r w:rsidR="00751523">
        <w:rPr>
          <w:rFonts w:ascii="Times New Roman" w:hAnsi="Times New Roman" w:cs="Times New Roman"/>
          <w:bCs/>
        </w:rPr>
        <w:t>A draft BA was submitted for TRRP</w:t>
      </w:r>
      <w:r w:rsidR="004E777C">
        <w:rPr>
          <w:rFonts w:ascii="Times New Roman" w:hAnsi="Times New Roman" w:cs="Times New Roman"/>
          <w:bCs/>
        </w:rPr>
        <w:t xml:space="preserve"> office and federal land manager (BLM and USFS)</w:t>
      </w:r>
      <w:r w:rsidR="00751523">
        <w:rPr>
          <w:rFonts w:ascii="Times New Roman" w:hAnsi="Times New Roman" w:cs="Times New Roman"/>
          <w:bCs/>
        </w:rPr>
        <w:t xml:space="preserve"> review by NSR in July. It was reviewed by NMFS staff in August</w:t>
      </w:r>
      <w:r w:rsidR="00762ADB">
        <w:rPr>
          <w:rFonts w:ascii="Times New Roman" w:hAnsi="Times New Roman" w:cs="Times New Roman"/>
          <w:bCs/>
        </w:rPr>
        <w:t xml:space="preserve"> and extensive comments were received; revisions are ongoing</w:t>
      </w:r>
      <w:r w:rsidR="00751523">
        <w:rPr>
          <w:rFonts w:ascii="Times New Roman" w:hAnsi="Times New Roman" w:cs="Times New Roman"/>
          <w:bCs/>
        </w:rPr>
        <w:t>.</w:t>
      </w:r>
      <w:r w:rsidR="004E777C">
        <w:rPr>
          <w:rFonts w:ascii="Times New Roman" w:hAnsi="Times New Roman" w:cs="Times New Roman"/>
          <w:bCs/>
        </w:rPr>
        <w:t xml:space="preserve"> Inclusion of TRRP watershed </w:t>
      </w:r>
      <w:r w:rsidR="008411D4">
        <w:rPr>
          <w:rFonts w:ascii="Times New Roman" w:hAnsi="Times New Roman" w:cs="Times New Roman"/>
          <w:bCs/>
        </w:rPr>
        <w:t>and</w:t>
      </w:r>
      <w:r w:rsidR="004E777C">
        <w:rPr>
          <w:rFonts w:ascii="Times New Roman" w:hAnsi="Times New Roman" w:cs="Times New Roman"/>
          <w:bCs/>
        </w:rPr>
        <w:t xml:space="preserve"> monitoring activities is now planned. </w:t>
      </w:r>
    </w:p>
    <w:p w14:paraId="6B5CB843" w14:textId="57376071" w:rsidR="00296272" w:rsidRPr="00751523" w:rsidRDefault="00296272" w:rsidP="0034155D">
      <w:pPr>
        <w:pStyle w:val="ListParagraph"/>
        <w:numPr>
          <w:ilvl w:val="2"/>
          <w:numId w:val="2"/>
        </w:numPr>
        <w:spacing w:after="0"/>
        <w:ind w:left="360"/>
        <w:rPr>
          <w:rFonts w:ascii="Times New Roman" w:hAnsi="Times New Roman" w:cs="Times New Roman"/>
        </w:rPr>
      </w:pPr>
      <w:r w:rsidRPr="00332546">
        <w:rPr>
          <w:rFonts w:ascii="Times New Roman" w:hAnsi="Times New Roman" w:cs="Times New Roman"/>
          <w:bCs/>
          <w:u w:val="single"/>
        </w:rPr>
        <w:t>Programmatic FWS BA</w:t>
      </w:r>
      <w:r w:rsidRPr="00FB1170">
        <w:rPr>
          <w:rFonts w:ascii="Times New Roman" w:hAnsi="Times New Roman" w:cs="Times New Roman"/>
          <w:bCs/>
        </w:rPr>
        <w:t xml:space="preserve">: </w:t>
      </w:r>
      <w:r w:rsidR="00751523">
        <w:rPr>
          <w:rFonts w:ascii="Times New Roman" w:hAnsi="Times New Roman" w:cs="Times New Roman"/>
          <w:bCs/>
        </w:rPr>
        <w:t xml:space="preserve">A draft BA was submitted for TRRP </w:t>
      </w:r>
      <w:r w:rsidR="004E777C">
        <w:rPr>
          <w:rFonts w:ascii="Times New Roman" w:hAnsi="Times New Roman" w:cs="Times New Roman"/>
          <w:bCs/>
        </w:rPr>
        <w:t xml:space="preserve">office and federal land manager (BLM and USFS) </w:t>
      </w:r>
      <w:r w:rsidR="00751523">
        <w:rPr>
          <w:rFonts w:ascii="Times New Roman" w:hAnsi="Times New Roman" w:cs="Times New Roman"/>
          <w:bCs/>
        </w:rPr>
        <w:t>review by NSR in July.</w:t>
      </w:r>
      <w:r w:rsidR="004E777C">
        <w:rPr>
          <w:rFonts w:ascii="Times New Roman" w:hAnsi="Times New Roman" w:cs="Times New Roman"/>
          <w:bCs/>
        </w:rPr>
        <w:t xml:space="preserve"> The USFWS has also provided input. Inclusion of watershed activities is also planned in this effort.  </w:t>
      </w:r>
    </w:p>
    <w:p w14:paraId="5F15DD38" w14:textId="4D2A82A9" w:rsidR="00751523" w:rsidRPr="00DA1EC4" w:rsidRDefault="00751523" w:rsidP="0034155D">
      <w:pPr>
        <w:pStyle w:val="ListParagraph"/>
        <w:numPr>
          <w:ilvl w:val="2"/>
          <w:numId w:val="2"/>
        </w:numPr>
        <w:spacing w:after="0"/>
        <w:ind w:left="360"/>
        <w:rPr>
          <w:rFonts w:ascii="Times New Roman" w:hAnsi="Times New Roman" w:cs="Times New Roman"/>
        </w:rPr>
      </w:pPr>
      <w:r>
        <w:rPr>
          <w:rFonts w:ascii="Times New Roman" w:hAnsi="Times New Roman" w:cs="Times New Roman"/>
          <w:bCs/>
          <w:u w:val="single"/>
        </w:rPr>
        <w:t>FEMA compliance</w:t>
      </w:r>
      <w:r>
        <w:rPr>
          <w:rFonts w:ascii="Times New Roman" w:hAnsi="Times New Roman" w:cs="Times New Roman"/>
          <w:bCs/>
        </w:rPr>
        <w:t xml:space="preserve">: Following the </w:t>
      </w:r>
      <w:r w:rsidR="00015105">
        <w:rPr>
          <w:rFonts w:ascii="Times New Roman" w:hAnsi="Times New Roman" w:cs="Times New Roman"/>
          <w:bCs/>
        </w:rPr>
        <w:t xml:space="preserve">compressed </w:t>
      </w:r>
      <w:r>
        <w:rPr>
          <w:rFonts w:ascii="Times New Roman" w:hAnsi="Times New Roman" w:cs="Times New Roman"/>
          <w:bCs/>
        </w:rPr>
        <w:t xml:space="preserve">process to get a floodplain development permit in time for in-channel construction at </w:t>
      </w:r>
      <w:proofErr w:type="spellStart"/>
      <w:r>
        <w:rPr>
          <w:rFonts w:ascii="Times New Roman" w:hAnsi="Times New Roman" w:cs="Times New Roman"/>
          <w:bCs/>
        </w:rPr>
        <w:t>Bucktail</w:t>
      </w:r>
      <w:proofErr w:type="spellEnd"/>
      <w:r>
        <w:rPr>
          <w:rFonts w:ascii="Times New Roman" w:hAnsi="Times New Roman" w:cs="Times New Roman"/>
          <w:bCs/>
        </w:rPr>
        <w:t>, there have been a series of discussions between FEMA, BOR, and Trinity County planning staff regarding the timeline for</w:t>
      </w:r>
      <w:r w:rsidR="00015105">
        <w:rPr>
          <w:rFonts w:ascii="Times New Roman" w:hAnsi="Times New Roman" w:cs="Times New Roman"/>
          <w:bCs/>
        </w:rPr>
        <w:t xml:space="preserve"> future</w:t>
      </w:r>
      <w:r>
        <w:rPr>
          <w:rFonts w:ascii="Times New Roman" w:hAnsi="Times New Roman" w:cs="Times New Roman"/>
          <w:bCs/>
        </w:rPr>
        <w:t xml:space="preserve"> CLOMR submission</w:t>
      </w:r>
      <w:r w:rsidR="00A16CCE">
        <w:rPr>
          <w:rFonts w:ascii="Times New Roman" w:hAnsi="Times New Roman" w:cs="Times New Roman"/>
          <w:bCs/>
        </w:rPr>
        <w:t xml:space="preserve"> and LOMR submissions for projects that were not included in the 20 July 2016 FEMA map</w:t>
      </w:r>
      <w:r>
        <w:rPr>
          <w:rFonts w:ascii="Times New Roman" w:hAnsi="Times New Roman" w:cs="Times New Roman"/>
          <w:bCs/>
        </w:rPr>
        <w:t xml:space="preserve">. </w:t>
      </w:r>
      <w:r w:rsidR="00A16CCE">
        <w:rPr>
          <w:rFonts w:ascii="Times New Roman" w:hAnsi="Times New Roman" w:cs="Times New Roman"/>
          <w:bCs/>
        </w:rPr>
        <w:t>Required LOMRs include those for project completed since 2014 (Lower Junction City, Upper Douglas City, and Limekiln Gulch</w:t>
      </w:r>
      <w:r w:rsidR="00FD3EC7">
        <w:rPr>
          <w:rFonts w:ascii="Times New Roman" w:hAnsi="Times New Roman" w:cs="Times New Roman"/>
          <w:bCs/>
        </w:rPr>
        <w:t xml:space="preserve"> as well as </w:t>
      </w:r>
      <w:proofErr w:type="spellStart"/>
      <w:r w:rsidR="00FD3EC7">
        <w:rPr>
          <w:rFonts w:ascii="Times New Roman" w:hAnsi="Times New Roman" w:cs="Times New Roman"/>
          <w:bCs/>
        </w:rPr>
        <w:t>Bucktail</w:t>
      </w:r>
      <w:proofErr w:type="spellEnd"/>
      <w:r w:rsidR="00A16CCE">
        <w:rPr>
          <w:rFonts w:ascii="Times New Roman" w:hAnsi="Times New Roman" w:cs="Times New Roman"/>
          <w:bCs/>
        </w:rPr>
        <w:t xml:space="preserve">). </w:t>
      </w:r>
      <w:r>
        <w:rPr>
          <w:rFonts w:ascii="Times New Roman" w:hAnsi="Times New Roman" w:cs="Times New Roman"/>
          <w:bCs/>
        </w:rPr>
        <w:t xml:space="preserve">A concern that has been raised is that designs need to be close to final for both NEPA and CLOMR submission, and that we should have completed NEPA prior to submitting a CLOMR application. </w:t>
      </w:r>
      <w:r w:rsidR="001D6D18">
        <w:rPr>
          <w:rFonts w:ascii="Times New Roman" w:hAnsi="Times New Roman" w:cs="Times New Roman"/>
          <w:bCs/>
        </w:rPr>
        <w:t xml:space="preserve">The CLOMR process typically requires about 6 month from application to receipt of the CLOMR. The County permitted </w:t>
      </w:r>
      <w:proofErr w:type="spellStart"/>
      <w:r w:rsidR="001D6D18">
        <w:rPr>
          <w:rFonts w:ascii="Times New Roman" w:hAnsi="Times New Roman" w:cs="Times New Roman"/>
          <w:bCs/>
        </w:rPr>
        <w:t>Bucktail</w:t>
      </w:r>
      <w:proofErr w:type="spellEnd"/>
      <w:r w:rsidR="001D6D18">
        <w:rPr>
          <w:rFonts w:ascii="Times New Roman" w:hAnsi="Times New Roman" w:cs="Times New Roman"/>
          <w:bCs/>
        </w:rPr>
        <w:t xml:space="preserve"> this year based on receipt of FEMA’s technical evaluation – not the CLOMR. </w:t>
      </w:r>
      <w:r>
        <w:rPr>
          <w:rFonts w:ascii="Times New Roman" w:hAnsi="Times New Roman" w:cs="Times New Roman"/>
          <w:bCs/>
        </w:rPr>
        <w:t>The LOMR that follows construction should be based on post-construction, pre-spring flow surveys so that changes in flood elevation are based solely on construction activities. The steps inherent in this sequence produce a challenging timeline. Updates to follow</w:t>
      </w:r>
      <w:r w:rsidR="00E1646A">
        <w:rPr>
          <w:rFonts w:ascii="Times New Roman" w:hAnsi="Times New Roman" w:cs="Times New Roman"/>
          <w:bCs/>
        </w:rPr>
        <w:t xml:space="preserve"> as we proceed with development of CLOMR packages for Deep Gulch/Sheridan and Lower Dutch Creek Channel Rehab Projects</w:t>
      </w:r>
      <w:r w:rsidR="008D33C1">
        <w:rPr>
          <w:rFonts w:ascii="Times New Roman" w:hAnsi="Times New Roman" w:cs="Times New Roman"/>
          <w:bCs/>
        </w:rPr>
        <w:t xml:space="preserve"> and LOMRs for </w:t>
      </w:r>
      <w:r w:rsidR="00CD0AD8">
        <w:rPr>
          <w:rFonts w:ascii="Times New Roman" w:hAnsi="Times New Roman" w:cs="Times New Roman"/>
          <w:bCs/>
        </w:rPr>
        <w:t>constructed</w:t>
      </w:r>
      <w:r w:rsidR="008D33C1">
        <w:rPr>
          <w:rFonts w:ascii="Times New Roman" w:hAnsi="Times New Roman" w:cs="Times New Roman"/>
          <w:bCs/>
        </w:rPr>
        <w:t xml:space="preserve"> projects</w:t>
      </w:r>
      <w:r>
        <w:rPr>
          <w:rFonts w:ascii="Times New Roman" w:hAnsi="Times New Roman" w:cs="Times New Roman"/>
          <w:bCs/>
        </w:rPr>
        <w:t xml:space="preserve">. </w:t>
      </w:r>
    </w:p>
    <w:p w14:paraId="64D4A959" w14:textId="77777777" w:rsidR="00DA1EC4" w:rsidRDefault="00DA1EC4" w:rsidP="00DA1EC4">
      <w:pPr>
        <w:spacing w:before="240" w:after="0"/>
        <w:rPr>
          <w:rFonts w:ascii="Times New Roman" w:hAnsi="Times New Roman" w:cs="Times New Roman"/>
          <w:i/>
        </w:rPr>
      </w:pPr>
      <w:r>
        <w:rPr>
          <w:rFonts w:ascii="Times New Roman" w:hAnsi="Times New Roman" w:cs="Times New Roman"/>
          <w:i/>
        </w:rPr>
        <w:t>Landowner issues</w:t>
      </w:r>
    </w:p>
    <w:p w14:paraId="4D71ACC6" w14:textId="22F7D102" w:rsidR="00DA1EC4" w:rsidRDefault="00DA1EC4" w:rsidP="00DA1EC4">
      <w:pPr>
        <w:pStyle w:val="ListParagraph"/>
        <w:numPr>
          <w:ilvl w:val="0"/>
          <w:numId w:val="7"/>
        </w:numPr>
        <w:spacing w:before="240" w:after="0"/>
        <w:ind w:left="360"/>
        <w:rPr>
          <w:rFonts w:ascii="Times New Roman" w:hAnsi="Times New Roman" w:cs="Times New Roman"/>
        </w:rPr>
      </w:pPr>
      <w:r>
        <w:rPr>
          <w:rFonts w:ascii="Times New Roman" w:hAnsi="Times New Roman" w:cs="Times New Roman"/>
        </w:rPr>
        <w:t xml:space="preserve">In July, landowners near the Salt Flat Bridge raised an issue regarding domestic water availability. During spring flow releases, a pre-TRRP side channel on which they had built </w:t>
      </w:r>
      <w:r w:rsidR="005A013F">
        <w:rPr>
          <w:rFonts w:ascii="Times New Roman" w:hAnsi="Times New Roman" w:cs="Times New Roman"/>
        </w:rPr>
        <w:t xml:space="preserve">infiltration wells re-connected to the river about halfway down its length, reducing flows below the breach. This resulted in some wells failing to </w:t>
      </w:r>
      <w:r w:rsidR="005A013F">
        <w:rPr>
          <w:rFonts w:ascii="Times New Roman" w:hAnsi="Times New Roman" w:cs="Times New Roman"/>
        </w:rPr>
        <w:lastRenderedPageBreak/>
        <w:t>produce water. TRRP staff visited and discussed options, which were discussed with TMC on the July call. Several concerns were raised, including that we are encouraging the river to be dynamic</w:t>
      </w:r>
      <w:r w:rsidR="008D27B6">
        <w:rPr>
          <w:rFonts w:ascii="Times New Roman" w:hAnsi="Times New Roman" w:cs="Times New Roman"/>
        </w:rPr>
        <w:t xml:space="preserve">, not </w:t>
      </w:r>
      <w:r w:rsidR="005A013F">
        <w:rPr>
          <w:rFonts w:ascii="Times New Roman" w:hAnsi="Times New Roman" w:cs="Times New Roman"/>
        </w:rPr>
        <w:t>stat</w:t>
      </w:r>
      <w:r w:rsidR="008D27B6">
        <w:rPr>
          <w:rFonts w:ascii="Times New Roman" w:hAnsi="Times New Roman" w:cs="Times New Roman"/>
        </w:rPr>
        <w:t xml:space="preserve">ic, </w:t>
      </w:r>
      <w:r w:rsidR="005A013F">
        <w:rPr>
          <w:rFonts w:ascii="Times New Roman" w:hAnsi="Times New Roman" w:cs="Times New Roman"/>
        </w:rPr>
        <w:t xml:space="preserve">that we do not want to maintain engineered features that the river alters; further, the affected landowners had signed “hold harmless” agreements with Reclamation following acceptance of money to move their infiltration wells </w:t>
      </w:r>
      <w:r w:rsidR="00015105">
        <w:rPr>
          <w:rFonts w:ascii="Times New Roman" w:hAnsi="Times New Roman" w:cs="Times New Roman"/>
        </w:rPr>
        <w:t>under the prior “Well Grants”</w:t>
      </w:r>
      <w:r w:rsidR="005A013F">
        <w:rPr>
          <w:rFonts w:ascii="Times New Roman" w:hAnsi="Times New Roman" w:cs="Times New Roman"/>
        </w:rPr>
        <w:t xml:space="preserve">. Reclamation explored options outside of TRRP, but the DOI Solicitor’s office opinion was that in the absence of a TRRP action, Reclamation lacked authority to expend federal funds. Staff referred the landowners to state drought grant fund opportunities and brought a contractor out from </w:t>
      </w:r>
      <w:proofErr w:type="spellStart"/>
      <w:r w:rsidR="005A013F">
        <w:rPr>
          <w:rFonts w:ascii="Times New Roman" w:hAnsi="Times New Roman" w:cs="Times New Roman"/>
        </w:rPr>
        <w:t>Bucktail</w:t>
      </w:r>
      <w:proofErr w:type="spellEnd"/>
      <w:r w:rsidR="005A013F">
        <w:rPr>
          <w:rFonts w:ascii="Times New Roman" w:hAnsi="Times New Roman" w:cs="Times New Roman"/>
        </w:rPr>
        <w:t xml:space="preserve"> to provide an estimate for a fix. At this time, I believe the landowners are mostly pursuing groundwater well installation.</w:t>
      </w:r>
    </w:p>
    <w:p w14:paraId="1CFE01EC" w14:textId="77777777" w:rsidR="005A013F" w:rsidRDefault="005A013F" w:rsidP="00DA1EC4">
      <w:pPr>
        <w:pStyle w:val="ListParagraph"/>
        <w:numPr>
          <w:ilvl w:val="0"/>
          <w:numId w:val="7"/>
        </w:numPr>
        <w:spacing w:before="240" w:after="0"/>
        <w:ind w:left="360"/>
        <w:rPr>
          <w:rFonts w:ascii="Times New Roman" w:hAnsi="Times New Roman" w:cs="Times New Roman"/>
        </w:rPr>
      </w:pPr>
      <w:r>
        <w:rPr>
          <w:rFonts w:ascii="Times New Roman" w:hAnsi="Times New Roman" w:cs="Times New Roman"/>
        </w:rPr>
        <w:t>In July, an error was made in staging of logs near the Sheridan site, wherein logs were inadvertently placed in areas not agreed to by the landowners. Logs were moved and remediation and revegetation of the accidentally disturbed areas will take place during the fall. Landowners appear happy with the solution.</w:t>
      </w:r>
    </w:p>
    <w:p w14:paraId="579C73FA" w14:textId="77777777" w:rsidR="005A013F" w:rsidRPr="00DA1EC4" w:rsidRDefault="005A013F" w:rsidP="00DA1EC4">
      <w:pPr>
        <w:pStyle w:val="ListParagraph"/>
        <w:numPr>
          <w:ilvl w:val="0"/>
          <w:numId w:val="7"/>
        </w:numPr>
        <w:spacing w:before="240" w:after="0"/>
        <w:ind w:left="360"/>
        <w:rPr>
          <w:rFonts w:ascii="Times New Roman" w:hAnsi="Times New Roman" w:cs="Times New Roman"/>
        </w:rPr>
      </w:pPr>
      <w:r>
        <w:rPr>
          <w:rFonts w:ascii="Times New Roman" w:hAnsi="Times New Roman" w:cs="Times New Roman"/>
        </w:rPr>
        <w:t xml:space="preserve">In August, issues with noise at the </w:t>
      </w:r>
      <w:proofErr w:type="spellStart"/>
      <w:r>
        <w:rPr>
          <w:rFonts w:ascii="Times New Roman" w:hAnsi="Times New Roman" w:cs="Times New Roman"/>
        </w:rPr>
        <w:t>Bucktail</w:t>
      </w:r>
      <w:proofErr w:type="spellEnd"/>
      <w:r>
        <w:rPr>
          <w:rFonts w:ascii="Times New Roman" w:hAnsi="Times New Roman" w:cs="Times New Roman"/>
        </w:rPr>
        <w:t xml:space="preserve"> site came to a head when two vacation rental owners across the river began complaining that they were having to turn away customers because of the noise. When the project timeline began to allow flexibility in September, work hours shifted to 4 day weeks with later start and earlier end times to ease disturbance for the landowners. We will be doing earlier investigation and outreach to adjacent landowners during the FY17 construction season.</w:t>
      </w:r>
    </w:p>
    <w:p w14:paraId="281A3555" w14:textId="77777777" w:rsidR="00FB1170" w:rsidRPr="00FB1170" w:rsidRDefault="00FB1170" w:rsidP="00FB1170">
      <w:pPr>
        <w:pStyle w:val="ListParagraph"/>
        <w:spacing w:after="0" w:line="240" w:lineRule="auto"/>
        <w:ind w:left="360"/>
        <w:rPr>
          <w:rFonts w:ascii="Times New Roman" w:hAnsi="Times New Roman" w:cs="Times New Roman"/>
        </w:rPr>
      </w:pPr>
    </w:p>
    <w:p w14:paraId="107CCCDB" w14:textId="77777777" w:rsidR="00976758" w:rsidRPr="00A443F2" w:rsidRDefault="00976758" w:rsidP="00976758">
      <w:pPr>
        <w:spacing w:after="0" w:line="240" w:lineRule="auto"/>
        <w:rPr>
          <w:rFonts w:ascii="Times New Roman" w:hAnsi="Times New Roman" w:cs="Times New Roman"/>
          <w:b/>
          <w:bCs/>
          <w:u w:val="single"/>
        </w:rPr>
      </w:pPr>
      <w:r w:rsidRPr="00694494">
        <w:rPr>
          <w:rFonts w:ascii="Times New Roman" w:hAnsi="Times New Roman" w:cs="Times New Roman"/>
          <w:b/>
          <w:bCs/>
        </w:rPr>
        <w:t>Public Outreach Update</w:t>
      </w:r>
    </w:p>
    <w:p w14:paraId="1ECBB245" w14:textId="77777777" w:rsidR="00976758" w:rsidRPr="00A56956" w:rsidRDefault="00976758" w:rsidP="0034155D">
      <w:pPr>
        <w:pStyle w:val="NormalWeb"/>
        <w:numPr>
          <w:ilvl w:val="0"/>
          <w:numId w:val="2"/>
        </w:numPr>
        <w:shd w:val="clear" w:color="auto" w:fill="FFFFFF"/>
        <w:rPr>
          <w:b/>
          <w:bCs/>
          <w:color w:val="222222"/>
          <w:sz w:val="22"/>
          <w:szCs w:val="22"/>
        </w:rPr>
      </w:pPr>
      <w:r>
        <w:rPr>
          <w:b/>
          <w:color w:val="222222"/>
          <w:sz w:val="22"/>
          <w:szCs w:val="22"/>
        </w:rPr>
        <w:t>June 29 2016 –</w:t>
      </w:r>
      <w:r>
        <w:rPr>
          <w:b/>
          <w:bCs/>
          <w:color w:val="222222"/>
          <w:sz w:val="22"/>
          <w:szCs w:val="22"/>
        </w:rPr>
        <w:t xml:space="preserve"> </w:t>
      </w:r>
      <w:r>
        <w:rPr>
          <w:bCs/>
          <w:color w:val="222222"/>
          <w:sz w:val="22"/>
          <w:szCs w:val="22"/>
        </w:rPr>
        <w:t xml:space="preserve">Pre-construction meeting for neighboring landowners at </w:t>
      </w:r>
      <w:proofErr w:type="spellStart"/>
      <w:r>
        <w:rPr>
          <w:bCs/>
          <w:color w:val="222222"/>
          <w:sz w:val="22"/>
          <w:szCs w:val="22"/>
        </w:rPr>
        <w:t>Bucktail</w:t>
      </w:r>
      <w:proofErr w:type="spellEnd"/>
      <w:r>
        <w:rPr>
          <w:bCs/>
          <w:color w:val="222222"/>
          <w:sz w:val="22"/>
          <w:szCs w:val="22"/>
        </w:rPr>
        <w:t xml:space="preserve"> site</w:t>
      </w:r>
    </w:p>
    <w:p w14:paraId="0782CA33" w14:textId="77777777" w:rsidR="00976758" w:rsidRPr="00D13A90" w:rsidRDefault="00976758" w:rsidP="0034155D">
      <w:pPr>
        <w:pStyle w:val="NormalWeb"/>
        <w:numPr>
          <w:ilvl w:val="0"/>
          <w:numId w:val="2"/>
        </w:numPr>
        <w:shd w:val="clear" w:color="auto" w:fill="FFFFFF"/>
        <w:rPr>
          <w:bCs/>
          <w:color w:val="222222"/>
          <w:sz w:val="22"/>
          <w:szCs w:val="22"/>
        </w:rPr>
      </w:pPr>
      <w:r>
        <w:rPr>
          <w:b/>
          <w:color w:val="222222"/>
          <w:sz w:val="22"/>
          <w:szCs w:val="22"/>
        </w:rPr>
        <w:t xml:space="preserve">July 7 2016 - </w:t>
      </w:r>
      <w:r w:rsidRPr="00C54077">
        <w:rPr>
          <w:color w:val="222222"/>
          <w:sz w:val="22"/>
          <w:szCs w:val="22"/>
        </w:rPr>
        <w:t>RCD Public Float</w:t>
      </w:r>
    </w:p>
    <w:p w14:paraId="3F93C4CB" w14:textId="77777777" w:rsidR="00D13A90" w:rsidRPr="00C54077" w:rsidRDefault="00D13A90" w:rsidP="0034155D">
      <w:pPr>
        <w:pStyle w:val="NormalWeb"/>
        <w:numPr>
          <w:ilvl w:val="0"/>
          <w:numId w:val="2"/>
        </w:numPr>
        <w:shd w:val="clear" w:color="auto" w:fill="FFFFFF"/>
        <w:rPr>
          <w:bCs/>
          <w:color w:val="222222"/>
          <w:sz w:val="22"/>
          <w:szCs w:val="22"/>
        </w:rPr>
      </w:pPr>
      <w:r>
        <w:rPr>
          <w:b/>
          <w:color w:val="222222"/>
          <w:sz w:val="22"/>
          <w:szCs w:val="22"/>
        </w:rPr>
        <w:t>July 2016</w:t>
      </w:r>
      <w:r>
        <w:rPr>
          <w:color w:val="222222"/>
          <w:sz w:val="22"/>
          <w:szCs w:val="22"/>
        </w:rPr>
        <w:t xml:space="preserve"> – </w:t>
      </w:r>
      <w:r>
        <w:rPr>
          <w:i/>
          <w:color w:val="222222"/>
          <w:sz w:val="22"/>
          <w:szCs w:val="22"/>
        </w:rPr>
        <w:t>Living on a Dynamic River</w:t>
      </w:r>
      <w:r>
        <w:rPr>
          <w:color w:val="222222"/>
          <w:sz w:val="22"/>
          <w:szCs w:val="22"/>
        </w:rPr>
        <w:t xml:space="preserve"> booklet published</w:t>
      </w:r>
    </w:p>
    <w:p w14:paraId="22F1776A" w14:textId="77777777" w:rsidR="00976758" w:rsidRPr="002A3D0A" w:rsidRDefault="00976758" w:rsidP="0034155D">
      <w:pPr>
        <w:pStyle w:val="NormalWeb"/>
        <w:numPr>
          <w:ilvl w:val="0"/>
          <w:numId w:val="2"/>
        </w:numPr>
        <w:shd w:val="clear" w:color="auto" w:fill="FFFFFF"/>
        <w:rPr>
          <w:b/>
          <w:bCs/>
          <w:color w:val="222222"/>
          <w:sz w:val="22"/>
          <w:szCs w:val="22"/>
        </w:rPr>
      </w:pPr>
      <w:r>
        <w:rPr>
          <w:b/>
          <w:bCs/>
          <w:color w:val="222222"/>
          <w:sz w:val="22"/>
          <w:szCs w:val="22"/>
        </w:rPr>
        <w:t xml:space="preserve">August 9 2016 – </w:t>
      </w:r>
      <w:r w:rsidR="00C54077">
        <w:rPr>
          <w:bCs/>
          <w:color w:val="222222"/>
          <w:sz w:val="22"/>
          <w:szCs w:val="22"/>
        </w:rPr>
        <w:t>S</w:t>
      </w:r>
      <w:r w:rsidRPr="00C54077">
        <w:rPr>
          <w:bCs/>
          <w:color w:val="222222"/>
          <w:sz w:val="22"/>
          <w:szCs w:val="22"/>
        </w:rPr>
        <w:t xml:space="preserve">ite tour of </w:t>
      </w:r>
      <w:proofErr w:type="spellStart"/>
      <w:r w:rsidRPr="00C54077">
        <w:rPr>
          <w:bCs/>
          <w:color w:val="222222"/>
          <w:sz w:val="22"/>
          <w:szCs w:val="22"/>
        </w:rPr>
        <w:t>Bucktail</w:t>
      </w:r>
      <w:proofErr w:type="spellEnd"/>
      <w:r w:rsidRPr="00C54077">
        <w:rPr>
          <w:bCs/>
          <w:color w:val="222222"/>
          <w:sz w:val="22"/>
          <w:szCs w:val="22"/>
        </w:rPr>
        <w:t xml:space="preserve"> for</w:t>
      </w:r>
      <w:r>
        <w:rPr>
          <w:bCs/>
          <w:color w:val="222222"/>
          <w:sz w:val="22"/>
          <w:szCs w:val="22"/>
        </w:rPr>
        <w:t xml:space="preserve"> Congressman Jared Huffman</w:t>
      </w:r>
    </w:p>
    <w:p w14:paraId="247EE4EB" w14:textId="77777777" w:rsidR="00B85B8B" w:rsidRPr="00287CC5" w:rsidRDefault="00976758" w:rsidP="0034155D">
      <w:pPr>
        <w:pStyle w:val="NormalWeb"/>
        <w:numPr>
          <w:ilvl w:val="0"/>
          <w:numId w:val="2"/>
        </w:numPr>
        <w:shd w:val="clear" w:color="auto" w:fill="FFFFFF"/>
        <w:rPr>
          <w:b/>
          <w:bCs/>
          <w:color w:val="222222"/>
          <w:sz w:val="22"/>
          <w:szCs w:val="22"/>
        </w:rPr>
      </w:pPr>
      <w:r>
        <w:rPr>
          <w:b/>
          <w:bCs/>
          <w:color w:val="222222"/>
          <w:sz w:val="22"/>
          <w:szCs w:val="22"/>
        </w:rPr>
        <w:t xml:space="preserve">August 12-14 2016 – </w:t>
      </w:r>
      <w:r w:rsidRPr="00C54077">
        <w:rPr>
          <w:bCs/>
          <w:color w:val="222222"/>
          <w:sz w:val="22"/>
          <w:szCs w:val="22"/>
        </w:rPr>
        <w:t>Trinity County Fair</w:t>
      </w:r>
      <w:r>
        <w:rPr>
          <w:bCs/>
          <w:color w:val="222222"/>
          <w:sz w:val="22"/>
          <w:szCs w:val="22"/>
        </w:rPr>
        <w:t xml:space="preserve"> with TRRP </w:t>
      </w:r>
      <w:r w:rsidR="00B85B8B">
        <w:rPr>
          <w:bCs/>
          <w:color w:val="222222"/>
          <w:sz w:val="22"/>
          <w:szCs w:val="22"/>
        </w:rPr>
        <w:t xml:space="preserve">represented at TCRCD </w:t>
      </w:r>
      <w:r>
        <w:rPr>
          <w:bCs/>
          <w:color w:val="222222"/>
          <w:sz w:val="22"/>
          <w:szCs w:val="22"/>
        </w:rPr>
        <w:t>booth</w:t>
      </w:r>
      <w:r w:rsidR="00287CC5">
        <w:rPr>
          <w:bCs/>
          <w:color w:val="222222"/>
          <w:sz w:val="22"/>
          <w:szCs w:val="22"/>
        </w:rPr>
        <w:t>; heavy promotion of jigsaw puzzle and cartoon map</w:t>
      </w:r>
    </w:p>
    <w:p w14:paraId="3320C2D2" w14:textId="77777777" w:rsidR="00287CC5" w:rsidRPr="00B85B8B" w:rsidRDefault="00287CC5" w:rsidP="0034155D">
      <w:pPr>
        <w:pStyle w:val="NormalWeb"/>
        <w:numPr>
          <w:ilvl w:val="0"/>
          <w:numId w:val="2"/>
        </w:numPr>
        <w:shd w:val="clear" w:color="auto" w:fill="FFFFFF"/>
        <w:rPr>
          <w:b/>
          <w:bCs/>
          <w:color w:val="222222"/>
          <w:sz w:val="22"/>
          <w:szCs w:val="22"/>
        </w:rPr>
      </w:pPr>
      <w:r>
        <w:rPr>
          <w:b/>
          <w:bCs/>
          <w:color w:val="222222"/>
          <w:sz w:val="22"/>
          <w:szCs w:val="22"/>
        </w:rPr>
        <w:t xml:space="preserve">September 2 2016 – </w:t>
      </w:r>
      <w:r>
        <w:rPr>
          <w:bCs/>
          <w:i/>
          <w:color w:val="222222"/>
          <w:sz w:val="22"/>
          <w:szCs w:val="22"/>
        </w:rPr>
        <w:t>Conservation Almanac</w:t>
      </w:r>
      <w:r>
        <w:rPr>
          <w:bCs/>
          <w:color w:val="222222"/>
          <w:sz w:val="22"/>
          <w:szCs w:val="22"/>
        </w:rPr>
        <w:t xml:space="preserve"> summer article on importance of wood</w:t>
      </w:r>
    </w:p>
    <w:p w14:paraId="0ADEB5A7" w14:textId="77777777" w:rsidR="00976758" w:rsidRPr="00A443F2" w:rsidRDefault="00B85B8B" w:rsidP="0034155D">
      <w:pPr>
        <w:pStyle w:val="NormalWeb"/>
        <w:numPr>
          <w:ilvl w:val="0"/>
          <w:numId w:val="2"/>
        </w:numPr>
        <w:shd w:val="clear" w:color="auto" w:fill="FFFFFF"/>
        <w:rPr>
          <w:b/>
          <w:bCs/>
          <w:color w:val="222222"/>
          <w:sz w:val="22"/>
          <w:szCs w:val="22"/>
        </w:rPr>
      </w:pPr>
      <w:r>
        <w:rPr>
          <w:b/>
          <w:bCs/>
          <w:color w:val="222222"/>
          <w:sz w:val="22"/>
          <w:szCs w:val="22"/>
        </w:rPr>
        <w:t>September 14-15 2016</w:t>
      </w:r>
      <w:r>
        <w:rPr>
          <w:bCs/>
          <w:color w:val="222222"/>
          <w:sz w:val="22"/>
          <w:szCs w:val="22"/>
        </w:rPr>
        <w:t xml:space="preserve"> – 4</w:t>
      </w:r>
      <w:r w:rsidRPr="00B85B8B">
        <w:rPr>
          <w:bCs/>
          <w:color w:val="222222"/>
          <w:sz w:val="22"/>
          <w:szCs w:val="22"/>
          <w:vertAlign w:val="superscript"/>
        </w:rPr>
        <w:t>th</w:t>
      </w:r>
      <w:r>
        <w:rPr>
          <w:bCs/>
          <w:color w:val="222222"/>
          <w:sz w:val="22"/>
          <w:szCs w:val="22"/>
        </w:rPr>
        <w:t>-5</w:t>
      </w:r>
      <w:r w:rsidRPr="00B85B8B">
        <w:rPr>
          <w:bCs/>
          <w:color w:val="222222"/>
          <w:sz w:val="22"/>
          <w:szCs w:val="22"/>
          <w:vertAlign w:val="superscript"/>
        </w:rPr>
        <w:t>th</w:t>
      </w:r>
      <w:r>
        <w:rPr>
          <w:bCs/>
          <w:color w:val="222222"/>
          <w:sz w:val="22"/>
          <w:szCs w:val="22"/>
        </w:rPr>
        <w:t xml:space="preserve"> grade summer day camp</w:t>
      </w:r>
      <w:r w:rsidR="00976758">
        <w:rPr>
          <w:bCs/>
          <w:color w:val="222222"/>
          <w:sz w:val="22"/>
          <w:szCs w:val="22"/>
        </w:rPr>
        <w:t xml:space="preserve"> </w:t>
      </w:r>
      <w:r w:rsidR="00976758">
        <w:rPr>
          <w:b/>
          <w:bCs/>
          <w:color w:val="222222"/>
          <w:sz w:val="22"/>
          <w:szCs w:val="22"/>
        </w:rPr>
        <w:t xml:space="preserve"> </w:t>
      </w:r>
      <w:r w:rsidR="00976758" w:rsidRPr="00A443F2">
        <w:rPr>
          <w:b/>
          <w:bCs/>
          <w:color w:val="222222"/>
          <w:sz w:val="22"/>
          <w:szCs w:val="22"/>
        </w:rPr>
        <w:t> </w:t>
      </w:r>
    </w:p>
    <w:p w14:paraId="1CEB8676" w14:textId="77777777" w:rsidR="00976758" w:rsidRDefault="00976758" w:rsidP="00976758">
      <w:pPr>
        <w:spacing w:after="0" w:line="240" w:lineRule="auto"/>
        <w:rPr>
          <w:rFonts w:ascii="Times New Roman" w:hAnsi="Times New Roman" w:cs="Times New Roman"/>
          <w:b/>
          <w:bCs/>
        </w:rPr>
      </w:pPr>
      <w:r w:rsidRPr="00C54077">
        <w:rPr>
          <w:rFonts w:ascii="Times New Roman" w:hAnsi="Times New Roman" w:cs="Times New Roman"/>
          <w:b/>
          <w:bCs/>
        </w:rPr>
        <w:t>Save the Date</w:t>
      </w:r>
    </w:p>
    <w:p w14:paraId="12921897" w14:textId="77777777" w:rsidR="00D13A90" w:rsidRPr="00B85B8B" w:rsidRDefault="00D13A90" w:rsidP="0034155D">
      <w:pPr>
        <w:pStyle w:val="ListParagraph"/>
        <w:numPr>
          <w:ilvl w:val="0"/>
          <w:numId w:val="4"/>
        </w:numPr>
        <w:spacing w:after="0" w:line="240" w:lineRule="auto"/>
        <w:rPr>
          <w:rFonts w:ascii="Times New Roman" w:hAnsi="Times New Roman" w:cs="Times New Roman"/>
          <w:b/>
          <w:bCs/>
        </w:rPr>
      </w:pPr>
      <w:r>
        <w:rPr>
          <w:rFonts w:ascii="Times New Roman" w:hAnsi="Times New Roman" w:cs="Times New Roman"/>
          <w:b/>
          <w:bCs/>
        </w:rPr>
        <w:t xml:space="preserve">October </w:t>
      </w:r>
      <w:r w:rsidR="00B85B8B">
        <w:rPr>
          <w:rFonts w:ascii="Times New Roman" w:hAnsi="Times New Roman" w:cs="Times New Roman"/>
          <w:b/>
          <w:bCs/>
        </w:rPr>
        <w:t>8</w:t>
      </w:r>
      <w:r>
        <w:rPr>
          <w:rFonts w:ascii="Times New Roman" w:hAnsi="Times New Roman" w:cs="Times New Roman"/>
          <w:b/>
          <w:bCs/>
        </w:rPr>
        <w:t xml:space="preserve"> 2016</w:t>
      </w:r>
      <w:r>
        <w:rPr>
          <w:rFonts w:ascii="Times New Roman" w:hAnsi="Times New Roman" w:cs="Times New Roman"/>
          <w:bCs/>
        </w:rPr>
        <w:t xml:space="preserve"> – Trinity County Salmon Festival</w:t>
      </w:r>
    </w:p>
    <w:p w14:paraId="09C6036B" w14:textId="77777777" w:rsidR="00B85B8B" w:rsidRPr="00D13A90" w:rsidRDefault="00B85B8B" w:rsidP="0034155D">
      <w:pPr>
        <w:pStyle w:val="ListParagraph"/>
        <w:numPr>
          <w:ilvl w:val="0"/>
          <w:numId w:val="4"/>
        </w:numPr>
        <w:spacing w:after="0" w:line="240" w:lineRule="auto"/>
        <w:rPr>
          <w:rFonts w:ascii="Times New Roman" w:hAnsi="Times New Roman" w:cs="Times New Roman"/>
          <w:b/>
          <w:bCs/>
        </w:rPr>
      </w:pPr>
      <w:r>
        <w:rPr>
          <w:rFonts w:ascii="Times New Roman" w:hAnsi="Times New Roman" w:cs="Times New Roman"/>
          <w:b/>
          <w:bCs/>
        </w:rPr>
        <w:t xml:space="preserve">October 22 2016 – </w:t>
      </w:r>
      <w:r>
        <w:rPr>
          <w:rFonts w:ascii="Times New Roman" w:hAnsi="Times New Roman" w:cs="Times New Roman"/>
          <w:bCs/>
        </w:rPr>
        <w:t>Spawning Day at Trinity River Hatchery</w:t>
      </w:r>
    </w:p>
    <w:p w14:paraId="0C7DD9F2" w14:textId="77777777" w:rsidR="00C54077" w:rsidRDefault="00C54077" w:rsidP="00C54077">
      <w:pPr>
        <w:spacing w:after="0" w:line="240" w:lineRule="auto"/>
        <w:rPr>
          <w:rFonts w:ascii="Times New Roman" w:hAnsi="Times New Roman" w:cs="Times New Roman"/>
          <w:b/>
          <w:bCs/>
        </w:rPr>
      </w:pPr>
    </w:p>
    <w:p w14:paraId="531EC39F" w14:textId="77777777" w:rsidR="00975662" w:rsidRDefault="00C54077" w:rsidP="00C54077">
      <w:pPr>
        <w:spacing w:after="0" w:line="240" w:lineRule="auto"/>
        <w:rPr>
          <w:rFonts w:ascii="Times New Roman" w:hAnsi="Times New Roman" w:cs="Times New Roman"/>
          <w:b/>
          <w:bCs/>
        </w:rPr>
      </w:pPr>
      <w:r w:rsidRPr="00694494">
        <w:rPr>
          <w:rFonts w:ascii="Times New Roman" w:hAnsi="Times New Roman" w:cs="Times New Roman"/>
          <w:b/>
          <w:bCs/>
        </w:rPr>
        <w:t>Publications and Reports</w:t>
      </w:r>
      <w:r w:rsidR="00975662">
        <w:rPr>
          <w:rFonts w:ascii="Times New Roman" w:hAnsi="Times New Roman" w:cs="Times New Roman"/>
          <w:b/>
          <w:bCs/>
        </w:rPr>
        <w:t>:</w:t>
      </w:r>
      <w:r w:rsidRPr="002A3D0A">
        <w:rPr>
          <w:rFonts w:ascii="Times New Roman" w:hAnsi="Times New Roman" w:cs="Times New Roman"/>
          <w:b/>
          <w:bCs/>
        </w:rPr>
        <w:t xml:space="preserve"> </w:t>
      </w:r>
    </w:p>
    <w:p w14:paraId="5E439921" w14:textId="77777777" w:rsidR="00975662" w:rsidRDefault="00975662" w:rsidP="0034155D">
      <w:pPr>
        <w:pStyle w:val="ListParagraph"/>
        <w:numPr>
          <w:ilvl w:val="0"/>
          <w:numId w:val="5"/>
        </w:numPr>
        <w:spacing w:after="0"/>
        <w:contextualSpacing w:val="0"/>
        <w:rPr>
          <w:rFonts w:ascii="Times New Roman" w:hAnsi="Times New Roman"/>
        </w:rPr>
      </w:pPr>
      <w:r w:rsidRPr="00975662">
        <w:rPr>
          <w:rFonts w:ascii="Times New Roman" w:hAnsi="Times New Roman"/>
        </w:rPr>
        <w:t xml:space="preserve">Bradley, D. N. 2016. </w:t>
      </w:r>
      <w:hyperlink r:id="rId10" w:history="1">
        <w:r w:rsidRPr="00975662">
          <w:rPr>
            <w:rStyle w:val="Hyperlink"/>
            <w:rFonts w:ascii="Times New Roman" w:hAnsi="Times New Roman"/>
          </w:rPr>
          <w:t xml:space="preserve">Trinity River 40 </w:t>
        </w:r>
        <w:r w:rsidR="00A162A0">
          <w:rPr>
            <w:rStyle w:val="Hyperlink"/>
            <w:rFonts w:ascii="Times New Roman" w:hAnsi="Times New Roman"/>
          </w:rPr>
          <w:t>m</w:t>
        </w:r>
        <w:r w:rsidRPr="00975662">
          <w:rPr>
            <w:rStyle w:val="Hyperlink"/>
            <w:rFonts w:ascii="Times New Roman" w:hAnsi="Times New Roman"/>
          </w:rPr>
          <w:t xml:space="preserve">ile </w:t>
        </w:r>
        <w:r w:rsidR="00A162A0">
          <w:rPr>
            <w:rStyle w:val="Hyperlink"/>
            <w:rFonts w:ascii="Times New Roman" w:hAnsi="Times New Roman"/>
          </w:rPr>
          <w:t>h</w:t>
        </w:r>
        <w:r w:rsidRPr="00975662">
          <w:rPr>
            <w:rStyle w:val="Hyperlink"/>
            <w:rFonts w:ascii="Times New Roman" w:hAnsi="Times New Roman"/>
          </w:rPr>
          <w:t xml:space="preserve">ydraulic </w:t>
        </w:r>
        <w:r w:rsidR="00A162A0">
          <w:rPr>
            <w:rStyle w:val="Hyperlink"/>
            <w:rFonts w:ascii="Times New Roman" w:hAnsi="Times New Roman"/>
          </w:rPr>
          <w:t>m</w:t>
        </w:r>
        <w:r w:rsidRPr="00975662">
          <w:rPr>
            <w:rStyle w:val="Hyperlink"/>
            <w:rFonts w:ascii="Times New Roman" w:hAnsi="Times New Roman"/>
          </w:rPr>
          <w:t xml:space="preserve">odel: </w:t>
        </w:r>
        <w:r w:rsidR="00A162A0">
          <w:rPr>
            <w:rStyle w:val="Hyperlink"/>
            <w:rFonts w:ascii="Times New Roman" w:hAnsi="Times New Roman"/>
          </w:rPr>
          <w:t>d</w:t>
        </w:r>
        <w:r w:rsidRPr="00975662">
          <w:rPr>
            <w:rStyle w:val="Hyperlink"/>
            <w:rFonts w:ascii="Times New Roman" w:hAnsi="Times New Roman"/>
          </w:rPr>
          <w:t xml:space="preserve">evelopment and </w:t>
        </w:r>
        <w:r w:rsidR="00A162A0">
          <w:rPr>
            <w:rStyle w:val="Hyperlink"/>
            <w:rFonts w:ascii="Times New Roman" w:hAnsi="Times New Roman"/>
          </w:rPr>
          <w:t>a</w:t>
        </w:r>
        <w:r w:rsidRPr="00975662">
          <w:rPr>
            <w:rStyle w:val="Hyperlink"/>
            <w:rFonts w:ascii="Times New Roman" w:hAnsi="Times New Roman"/>
          </w:rPr>
          <w:t>nalysis</w:t>
        </w:r>
      </w:hyperlink>
      <w:r w:rsidRPr="00975662">
        <w:rPr>
          <w:rFonts w:ascii="Times New Roman" w:hAnsi="Times New Roman"/>
        </w:rPr>
        <w:t>. Report to the Trinity River Restoration Program (TRRP), Technical Service Center report no SRH-2016-27. U.S. Bureau of Reclamation, Denver, Colorado.</w:t>
      </w:r>
    </w:p>
    <w:p w14:paraId="6256762E" w14:textId="77777777" w:rsidR="00975662" w:rsidRDefault="00975662" w:rsidP="0034155D">
      <w:pPr>
        <w:pStyle w:val="ListParagraph"/>
        <w:numPr>
          <w:ilvl w:val="0"/>
          <w:numId w:val="5"/>
        </w:numPr>
        <w:spacing w:after="0"/>
        <w:contextualSpacing w:val="0"/>
        <w:rPr>
          <w:rFonts w:ascii="Times New Roman" w:hAnsi="Times New Roman"/>
        </w:rPr>
      </w:pPr>
      <w:proofErr w:type="spellStart"/>
      <w:r w:rsidRPr="00DC254F">
        <w:rPr>
          <w:rFonts w:ascii="Times New Roman" w:hAnsi="Times New Roman"/>
        </w:rPr>
        <w:t>Gaeuman</w:t>
      </w:r>
      <w:proofErr w:type="spellEnd"/>
      <w:r w:rsidRPr="00DC254F">
        <w:rPr>
          <w:rFonts w:ascii="Times New Roman" w:hAnsi="Times New Roman"/>
        </w:rPr>
        <w:t xml:space="preserve">, D., R. Stewart, and T. Buxton. 2016. </w:t>
      </w:r>
      <w:hyperlink r:id="rId11" w:history="1">
        <w:r w:rsidRPr="00DC254F">
          <w:rPr>
            <w:rStyle w:val="Hyperlink"/>
            <w:rFonts w:ascii="Times New Roman" w:hAnsi="Times New Roman"/>
          </w:rPr>
          <w:t>First steps toward a river corridor management strategy</w:t>
        </w:r>
      </w:hyperlink>
      <w:r w:rsidRPr="00DC254F">
        <w:rPr>
          <w:rFonts w:ascii="Times New Roman" w:hAnsi="Times New Roman"/>
        </w:rPr>
        <w:t>. Trinity River Restoration Program (TRRP) Technical Report TR-TRRP-2016-1. TRRP, Weaverville, California.</w:t>
      </w:r>
    </w:p>
    <w:p w14:paraId="2A00B1D5" w14:textId="77777777" w:rsidR="00C54077" w:rsidRDefault="00975662" w:rsidP="0034155D">
      <w:pPr>
        <w:pStyle w:val="ListParagraph"/>
        <w:numPr>
          <w:ilvl w:val="0"/>
          <w:numId w:val="5"/>
        </w:numPr>
        <w:spacing w:after="0" w:line="240" w:lineRule="auto"/>
        <w:rPr>
          <w:rFonts w:ascii="Times New Roman" w:hAnsi="Times New Roman" w:cs="Times New Roman"/>
          <w:bCs/>
        </w:rPr>
      </w:pPr>
      <w:r w:rsidRPr="00975662">
        <w:rPr>
          <w:rFonts w:ascii="Times New Roman" w:hAnsi="Times New Roman" w:cs="Times New Roman"/>
          <w:bCs/>
        </w:rPr>
        <w:t xml:space="preserve">Hoopa Valley Tribal Fisheries Department and </w:t>
      </w:r>
      <w:proofErr w:type="spellStart"/>
      <w:r w:rsidRPr="00975662">
        <w:rPr>
          <w:rFonts w:ascii="Times New Roman" w:hAnsi="Times New Roman" w:cs="Times New Roman"/>
          <w:bCs/>
        </w:rPr>
        <w:t>McBain</w:t>
      </w:r>
      <w:proofErr w:type="spellEnd"/>
      <w:r w:rsidRPr="00975662">
        <w:rPr>
          <w:rFonts w:ascii="Times New Roman" w:hAnsi="Times New Roman" w:cs="Times New Roman"/>
          <w:bCs/>
        </w:rPr>
        <w:t xml:space="preserve"> Associates. 2016. </w:t>
      </w:r>
      <w:hyperlink r:id="rId12" w:history="1">
        <w:r w:rsidRPr="00975662">
          <w:rPr>
            <w:rStyle w:val="Hyperlink"/>
            <w:rFonts w:ascii="Times New Roman" w:hAnsi="Times New Roman" w:cs="Times New Roman"/>
            <w:bCs/>
          </w:rPr>
          <w:t>Water year 2015 Trinity River Restoration Program riparian monitoring report</w:t>
        </w:r>
      </w:hyperlink>
      <w:r w:rsidRPr="00975662">
        <w:rPr>
          <w:rFonts w:ascii="Times New Roman" w:hAnsi="Times New Roman" w:cs="Times New Roman"/>
          <w:bCs/>
        </w:rPr>
        <w:t>. Report to the Trinity River Restoration Program (TRRP). Hoopa Valley Tribal Fisheries Department, Hoopa, California.</w:t>
      </w:r>
    </w:p>
    <w:p w14:paraId="77B2FA2A" w14:textId="77777777" w:rsidR="00975662" w:rsidRPr="00975662" w:rsidRDefault="00975662" w:rsidP="0034155D">
      <w:pPr>
        <w:pStyle w:val="ListParagraph"/>
        <w:numPr>
          <w:ilvl w:val="0"/>
          <w:numId w:val="5"/>
        </w:numPr>
        <w:spacing w:after="0" w:line="240" w:lineRule="auto"/>
        <w:rPr>
          <w:rFonts w:ascii="Times New Roman" w:hAnsi="Times New Roman" w:cs="Times New Roman"/>
          <w:bCs/>
        </w:rPr>
      </w:pPr>
      <w:proofErr w:type="spellStart"/>
      <w:r w:rsidRPr="00F87111">
        <w:rPr>
          <w:rFonts w:ascii="Times New Roman" w:hAnsi="Times New Roman"/>
        </w:rPr>
        <w:t>Snover</w:t>
      </w:r>
      <w:proofErr w:type="spellEnd"/>
      <w:r w:rsidRPr="00F87111">
        <w:rPr>
          <w:rFonts w:ascii="Times New Roman" w:hAnsi="Times New Roman"/>
        </w:rPr>
        <w:t xml:space="preserve">, M. L. and M. J. Adams. 2016. </w:t>
      </w:r>
      <w:hyperlink r:id="rId13" w:history="1">
        <w:r w:rsidRPr="00F87111">
          <w:rPr>
            <w:rStyle w:val="Hyperlink"/>
            <w:rFonts w:ascii="Times New Roman" w:hAnsi="Times New Roman"/>
          </w:rPr>
          <w:t>Herpetological monitoring and assessment on the Trinity River, Trinity County, California—Final report</w:t>
        </w:r>
      </w:hyperlink>
      <w:r w:rsidRPr="00F87111">
        <w:rPr>
          <w:rFonts w:ascii="Times New Roman" w:hAnsi="Times New Roman"/>
        </w:rPr>
        <w:t>. Report to the Trinity River Restoration Program (TRRP). U.S. Geological Survey, Reston, Virginia. DOI: 10.3133/ofr20161089.</w:t>
      </w:r>
    </w:p>
    <w:p w14:paraId="28340988" w14:textId="77777777" w:rsidR="00F21D79" w:rsidRDefault="00F21D79" w:rsidP="00C54077">
      <w:pPr>
        <w:shd w:val="clear" w:color="auto" w:fill="FFFFFF"/>
        <w:spacing w:before="100" w:beforeAutospacing="1" w:after="100" w:afterAutospacing="1" w:line="240" w:lineRule="auto"/>
        <w:rPr>
          <w:rFonts w:ascii="Times New Roman" w:hAnsi="Times New Roman" w:cs="Times New Roman"/>
          <w:b/>
          <w:bCs/>
          <w:color w:val="222222"/>
        </w:rPr>
      </w:pPr>
      <w:r w:rsidRPr="00C54077">
        <w:rPr>
          <w:rFonts w:ascii="Times New Roman" w:hAnsi="Times New Roman" w:cs="Times New Roman"/>
          <w:b/>
          <w:bCs/>
          <w:color w:val="222222"/>
        </w:rPr>
        <w:lastRenderedPageBreak/>
        <w:t>Data Packages</w:t>
      </w:r>
      <w:r w:rsidRPr="002A3D0A">
        <w:rPr>
          <w:rFonts w:ascii="Times New Roman" w:hAnsi="Times New Roman" w:cs="Times New Roman"/>
          <w:b/>
          <w:bCs/>
          <w:color w:val="222222"/>
        </w:rPr>
        <w:t>:</w:t>
      </w:r>
    </w:p>
    <w:p w14:paraId="6F5E6C03" w14:textId="77777777" w:rsidR="00A162A0" w:rsidRPr="0044451C" w:rsidRDefault="00A162A0" w:rsidP="00A162A0">
      <w:pPr>
        <w:pStyle w:val="ListParagraph"/>
        <w:numPr>
          <w:ilvl w:val="0"/>
          <w:numId w:val="6"/>
        </w:numPr>
        <w:spacing w:after="0" w:line="240" w:lineRule="auto"/>
        <w:rPr>
          <w:rFonts w:ascii="Times New Roman" w:hAnsi="Times New Roman" w:cs="Times New Roman"/>
          <w:b/>
          <w:bCs/>
          <w:u w:val="single"/>
        </w:rPr>
      </w:pPr>
      <w:r>
        <w:rPr>
          <w:rFonts w:ascii="Times New Roman" w:hAnsi="Times New Roman" w:cs="Times New Roman"/>
          <w:color w:val="222222"/>
          <w:sz w:val="24"/>
          <w:szCs w:val="24"/>
        </w:rPr>
        <w:t>GMA Hydrology</w:t>
      </w:r>
      <w:r w:rsidRPr="00887086">
        <w:rPr>
          <w:rFonts w:ascii="Times New Roman" w:hAnsi="Times New Roman" w:cs="Times New Roman"/>
          <w:color w:val="222222"/>
          <w:sz w:val="24"/>
          <w:szCs w:val="24"/>
        </w:rPr>
        <w:t xml:space="preserve">. 2016. </w:t>
      </w:r>
      <w:hyperlink r:id="rId14" w:history="1">
        <w:r w:rsidRPr="00A162A0">
          <w:rPr>
            <w:rStyle w:val="Hyperlink"/>
            <w:rFonts w:ascii="Times New Roman" w:hAnsi="Times New Roman" w:cs="Times New Roman"/>
            <w:sz w:val="24"/>
            <w:szCs w:val="24"/>
          </w:rPr>
          <w:t>U</w:t>
        </w:r>
        <w:r w:rsidRPr="0070251B">
          <w:rPr>
            <w:rStyle w:val="Hyperlink"/>
            <w:rFonts w:ascii="Times New Roman" w:hAnsi="Times New Roman" w:cs="Times New Roman"/>
            <w:sz w:val="24"/>
            <w:szCs w:val="24"/>
          </w:rPr>
          <w:t>pper</w:t>
        </w:r>
        <w:r w:rsidRPr="00A162A0">
          <w:rPr>
            <w:rStyle w:val="Hyperlink"/>
            <w:rFonts w:ascii="Times New Roman" w:hAnsi="Times New Roman" w:cs="Times New Roman"/>
            <w:sz w:val="24"/>
            <w:szCs w:val="24"/>
          </w:rPr>
          <w:t xml:space="preserve"> Douglas City as-built terrain surface data package.</w:t>
        </w:r>
      </w:hyperlink>
      <w:r w:rsidRPr="00887086">
        <w:rPr>
          <w:rFonts w:ascii="Times New Roman" w:hAnsi="Times New Roman" w:cs="Times New Roman"/>
          <w:color w:val="222222"/>
          <w:sz w:val="24"/>
          <w:szCs w:val="24"/>
        </w:rPr>
        <w:t xml:space="preserve"> Data Package for the Trinity River Restoration Program under U.S. Bureau of Reclamation contract R14PC00122. GMA Hydrology, Inc., Arcata, California.</w:t>
      </w:r>
    </w:p>
    <w:p w14:paraId="1462A57B" w14:textId="77777777" w:rsidR="002A3D0A" w:rsidRPr="0044451C" w:rsidRDefault="00887086" w:rsidP="0034155D">
      <w:pPr>
        <w:pStyle w:val="ListParagraph"/>
        <w:numPr>
          <w:ilvl w:val="0"/>
          <w:numId w:val="6"/>
        </w:numPr>
        <w:spacing w:after="0" w:line="240" w:lineRule="auto"/>
        <w:rPr>
          <w:rFonts w:ascii="Times New Roman" w:hAnsi="Times New Roman" w:cs="Times New Roman"/>
          <w:b/>
          <w:bCs/>
          <w:u w:val="single"/>
        </w:rPr>
      </w:pPr>
      <w:r w:rsidRPr="00887086">
        <w:rPr>
          <w:rFonts w:ascii="Times New Roman" w:hAnsi="Times New Roman" w:cs="Times New Roman"/>
          <w:color w:val="222222"/>
          <w:sz w:val="24"/>
          <w:szCs w:val="24"/>
        </w:rPr>
        <w:t xml:space="preserve">Pryor, C. 2016. </w:t>
      </w:r>
      <w:hyperlink r:id="rId15" w:history="1">
        <w:r w:rsidRPr="00887086">
          <w:rPr>
            <w:rStyle w:val="Hyperlink"/>
            <w:rFonts w:ascii="Times New Roman" w:hAnsi="Times New Roman" w:cs="Times New Roman"/>
            <w:sz w:val="24"/>
            <w:szCs w:val="24"/>
          </w:rPr>
          <w:t>2015 Junction City pools existing conditions survey report</w:t>
        </w:r>
      </w:hyperlink>
      <w:r w:rsidRPr="00887086">
        <w:rPr>
          <w:rFonts w:ascii="Times New Roman" w:hAnsi="Times New Roman" w:cs="Times New Roman"/>
          <w:color w:val="222222"/>
          <w:sz w:val="24"/>
          <w:szCs w:val="24"/>
        </w:rPr>
        <w:t>. Data Package for the Trinity River Restoration Program under U.S. Bureau of Reclamation contract R14PC00122. GMA Hydrology, Inc., Arcata, California.</w:t>
      </w:r>
    </w:p>
    <w:p w14:paraId="277312DD" w14:textId="77777777" w:rsidR="0044451C" w:rsidRPr="0044451C" w:rsidRDefault="0044451C" w:rsidP="0034155D">
      <w:pPr>
        <w:pStyle w:val="ListParagraph"/>
        <w:numPr>
          <w:ilvl w:val="0"/>
          <w:numId w:val="6"/>
        </w:numPr>
        <w:spacing w:after="0" w:line="240" w:lineRule="auto"/>
        <w:rPr>
          <w:rFonts w:ascii="Times New Roman" w:hAnsi="Times New Roman" w:cs="Times New Roman"/>
          <w:bCs/>
        </w:rPr>
      </w:pPr>
      <w:r w:rsidRPr="0044451C">
        <w:rPr>
          <w:rFonts w:ascii="Times New Roman" w:hAnsi="Times New Roman" w:cs="Times New Roman"/>
          <w:bCs/>
        </w:rPr>
        <w:t xml:space="preserve">Pryor, C. 2016. </w:t>
      </w:r>
      <w:hyperlink r:id="rId16" w:history="1">
        <w:r w:rsidRPr="0044451C">
          <w:rPr>
            <w:rStyle w:val="Hyperlink"/>
            <w:rFonts w:ascii="Times New Roman" w:hAnsi="Times New Roman" w:cs="Times New Roman"/>
            <w:bCs/>
          </w:rPr>
          <w:t>2015 Trinity River tributary deltas survey report, post spring flow release</w:t>
        </w:r>
      </w:hyperlink>
      <w:r w:rsidRPr="0044451C">
        <w:rPr>
          <w:rFonts w:ascii="Times New Roman" w:hAnsi="Times New Roman" w:cs="Times New Roman"/>
          <w:bCs/>
        </w:rPr>
        <w:t>. Data Package for the Trinity River Restoration Program (TRRP) under U.S. Bureau of Reclamation contract R14PC00122. GMA Hydrology, Inc., Arcata, California.</w:t>
      </w:r>
    </w:p>
    <w:p w14:paraId="04A75E16" w14:textId="77777777" w:rsidR="00182844" w:rsidRDefault="00182844">
      <w:pPr>
        <w:rPr>
          <w:rFonts w:ascii="Times New Roman" w:eastAsia="Times New Roman" w:hAnsi="Times New Roman" w:cs="Times New Roman"/>
          <w:color w:val="222222"/>
          <w:sz w:val="24"/>
          <w:szCs w:val="24"/>
        </w:rPr>
      </w:pPr>
    </w:p>
    <w:sectPr w:rsidR="00182844" w:rsidSect="009A7E75">
      <w:footerReference w:type="default" r:id="rId17"/>
      <w:pgSz w:w="12240" w:h="15840" w:code="1"/>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CE713" w14:textId="77777777" w:rsidR="0034155D" w:rsidRDefault="0034155D" w:rsidP="00EE7953">
      <w:pPr>
        <w:spacing w:after="0" w:line="240" w:lineRule="auto"/>
      </w:pPr>
      <w:r>
        <w:separator/>
      </w:r>
    </w:p>
  </w:endnote>
  <w:endnote w:type="continuationSeparator" w:id="0">
    <w:p w14:paraId="21F7A08F" w14:textId="77777777" w:rsidR="0034155D" w:rsidRDefault="0034155D" w:rsidP="00EE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797515110"/>
      <w:docPartObj>
        <w:docPartGallery w:val="Page Numbers (Bottom of Page)"/>
        <w:docPartUnique/>
      </w:docPartObj>
    </w:sdtPr>
    <w:sdtEndPr>
      <w:rPr>
        <w:noProof/>
      </w:rPr>
    </w:sdtEndPr>
    <w:sdtContent>
      <w:p w14:paraId="67963A7F" w14:textId="261AA244" w:rsidR="00DC3B42" w:rsidRPr="002242A9" w:rsidRDefault="007C0591" w:rsidP="00294FCD">
        <w:pPr>
          <w:pStyle w:val="Footer"/>
          <w:tabs>
            <w:tab w:val="left" w:pos="4116"/>
            <w:tab w:val="center" w:pos="5040"/>
          </w:tabs>
          <w:rPr>
            <w:rFonts w:ascii="Times New Roman" w:hAnsi="Times New Roman" w:cs="Times New Roman"/>
          </w:rPr>
        </w:pPr>
        <w:r>
          <w:rPr>
            <w:rFonts w:ascii="Times New Roman" w:hAnsi="Times New Roman" w:cs="Times New Roman"/>
          </w:rPr>
          <w:t>TAMWG</w:t>
        </w:r>
        <w:r w:rsidR="00915BA9">
          <w:rPr>
            <w:rFonts w:ascii="Times New Roman" w:hAnsi="Times New Roman" w:cs="Times New Roman"/>
          </w:rPr>
          <w:t>/TMC</w:t>
        </w:r>
        <w:r w:rsidR="00DC3B42">
          <w:rPr>
            <w:rFonts w:ascii="Times New Roman" w:hAnsi="Times New Roman" w:cs="Times New Roman"/>
          </w:rPr>
          <w:t xml:space="preserve"> Executive</w:t>
        </w:r>
        <w:r w:rsidR="00DC3B42" w:rsidRPr="002242A9">
          <w:rPr>
            <w:rFonts w:ascii="Times New Roman" w:hAnsi="Times New Roman" w:cs="Times New Roman"/>
          </w:rPr>
          <w:t xml:space="preserve"> Director’s report </w:t>
        </w:r>
        <w:r w:rsidR="00777FF3">
          <w:rPr>
            <w:rFonts w:ascii="Times New Roman" w:hAnsi="Times New Roman" w:cs="Times New Roman"/>
          </w:rPr>
          <w:t>September 26</w:t>
        </w:r>
        <w:r w:rsidR="00DC3B42" w:rsidRPr="002242A9">
          <w:rPr>
            <w:rFonts w:ascii="Times New Roman" w:hAnsi="Times New Roman" w:cs="Times New Roman"/>
          </w:rPr>
          <w:t>, 2016</w:t>
        </w:r>
        <w:r w:rsidR="00DC3B42" w:rsidRPr="002242A9">
          <w:rPr>
            <w:rFonts w:ascii="Times New Roman" w:hAnsi="Times New Roman" w:cs="Times New Roman"/>
          </w:rPr>
          <w:tab/>
        </w:r>
        <w:r w:rsidR="00DC3B42" w:rsidRPr="002242A9">
          <w:rPr>
            <w:rFonts w:ascii="Times New Roman" w:hAnsi="Times New Roman" w:cs="Times New Roman"/>
          </w:rPr>
          <w:tab/>
        </w:r>
        <w:r w:rsidR="00DC3B42" w:rsidRPr="002242A9">
          <w:rPr>
            <w:rFonts w:ascii="Times New Roman" w:hAnsi="Times New Roman" w:cs="Times New Roman"/>
          </w:rPr>
          <w:tab/>
        </w:r>
        <w:r w:rsidR="00DC3B42" w:rsidRPr="002242A9">
          <w:rPr>
            <w:rFonts w:ascii="Times New Roman" w:hAnsi="Times New Roman" w:cs="Times New Roman"/>
          </w:rPr>
          <w:fldChar w:fldCharType="begin"/>
        </w:r>
        <w:r w:rsidR="00DC3B42" w:rsidRPr="002242A9">
          <w:rPr>
            <w:rFonts w:ascii="Times New Roman" w:hAnsi="Times New Roman" w:cs="Times New Roman"/>
          </w:rPr>
          <w:instrText xml:space="preserve"> PAGE   \* MERGEFORMAT </w:instrText>
        </w:r>
        <w:r w:rsidR="00DC3B42" w:rsidRPr="002242A9">
          <w:rPr>
            <w:rFonts w:ascii="Times New Roman" w:hAnsi="Times New Roman" w:cs="Times New Roman"/>
          </w:rPr>
          <w:fldChar w:fldCharType="separate"/>
        </w:r>
        <w:r w:rsidR="00777FF3">
          <w:rPr>
            <w:rFonts w:ascii="Times New Roman" w:hAnsi="Times New Roman" w:cs="Times New Roman"/>
            <w:noProof/>
          </w:rPr>
          <w:t>5</w:t>
        </w:r>
        <w:r w:rsidR="00DC3B42" w:rsidRPr="002242A9">
          <w:rPr>
            <w:rFonts w:ascii="Times New Roman" w:hAnsi="Times New Roman" w:cs="Times New Roman"/>
            <w:noProof/>
          </w:rPr>
          <w:fldChar w:fldCharType="end"/>
        </w:r>
      </w:p>
    </w:sdtContent>
  </w:sdt>
  <w:p w14:paraId="094EFF25" w14:textId="77777777" w:rsidR="00DC3B42" w:rsidRDefault="00DC3B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1CE02" w14:textId="77777777" w:rsidR="0034155D" w:rsidRDefault="0034155D" w:rsidP="00EE7953">
      <w:pPr>
        <w:spacing w:after="0" w:line="240" w:lineRule="auto"/>
      </w:pPr>
      <w:r>
        <w:separator/>
      </w:r>
    </w:p>
  </w:footnote>
  <w:footnote w:type="continuationSeparator" w:id="0">
    <w:p w14:paraId="1ECD1F98" w14:textId="77777777" w:rsidR="0034155D" w:rsidRDefault="0034155D" w:rsidP="00EE79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E55E7"/>
    <w:multiLevelType w:val="hybridMultilevel"/>
    <w:tmpl w:val="AF8299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B91A44"/>
    <w:multiLevelType w:val="hybridMultilevel"/>
    <w:tmpl w:val="A812602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32547BBD"/>
    <w:multiLevelType w:val="hybridMultilevel"/>
    <w:tmpl w:val="CD2E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A7B96"/>
    <w:multiLevelType w:val="hybridMultilevel"/>
    <w:tmpl w:val="E972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644FA"/>
    <w:multiLevelType w:val="hybridMultilevel"/>
    <w:tmpl w:val="5C6CF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324860"/>
    <w:multiLevelType w:val="hybridMultilevel"/>
    <w:tmpl w:val="D9A0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5D0259"/>
    <w:multiLevelType w:val="hybridMultilevel"/>
    <w:tmpl w:val="922A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179"/>
    <w:rsid w:val="000024A3"/>
    <w:rsid w:val="00007893"/>
    <w:rsid w:val="000131E5"/>
    <w:rsid w:val="00015105"/>
    <w:rsid w:val="000210AE"/>
    <w:rsid w:val="0002418D"/>
    <w:rsid w:val="0004581F"/>
    <w:rsid w:val="00050538"/>
    <w:rsid w:val="0005096B"/>
    <w:rsid w:val="0006160F"/>
    <w:rsid w:val="000648E6"/>
    <w:rsid w:val="00065A5F"/>
    <w:rsid w:val="00066D02"/>
    <w:rsid w:val="00073E6B"/>
    <w:rsid w:val="000748AF"/>
    <w:rsid w:val="00080668"/>
    <w:rsid w:val="00090FE7"/>
    <w:rsid w:val="000956DD"/>
    <w:rsid w:val="000967C3"/>
    <w:rsid w:val="00096844"/>
    <w:rsid w:val="000A110F"/>
    <w:rsid w:val="000A66D6"/>
    <w:rsid w:val="000B019D"/>
    <w:rsid w:val="000B5591"/>
    <w:rsid w:val="000C235E"/>
    <w:rsid w:val="000D1CF9"/>
    <w:rsid w:val="000D505E"/>
    <w:rsid w:val="000E63CF"/>
    <w:rsid w:val="000F2BCC"/>
    <w:rsid w:val="000F319D"/>
    <w:rsid w:val="000F3B35"/>
    <w:rsid w:val="00120325"/>
    <w:rsid w:val="001204D3"/>
    <w:rsid w:val="0012073B"/>
    <w:rsid w:val="00125A54"/>
    <w:rsid w:val="0013051E"/>
    <w:rsid w:val="00132BBE"/>
    <w:rsid w:val="00140A4F"/>
    <w:rsid w:val="00140F56"/>
    <w:rsid w:val="001419DE"/>
    <w:rsid w:val="001532BC"/>
    <w:rsid w:val="001537C5"/>
    <w:rsid w:val="00153AB0"/>
    <w:rsid w:val="00162B8F"/>
    <w:rsid w:val="00164469"/>
    <w:rsid w:val="0016700E"/>
    <w:rsid w:val="00174283"/>
    <w:rsid w:val="001744DC"/>
    <w:rsid w:val="001746E1"/>
    <w:rsid w:val="001768A4"/>
    <w:rsid w:val="00177D31"/>
    <w:rsid w:val="0018185B"/>
    <w:rsid w:val="00182844"/>
    <w:rsid w:val="00184114"/>
    <w:rsid w:val="00192179"/>
    <w:rsid w:val="001A7D14"/>
    <w:rsid w:val="001B219D"/>
    <w:rsid w:val="001B3C74"/>
    <w:rsid w:val="001B6359"/>
    <w:rsid w:val="001C7119"/>
    <w:rsid w:val="001C7F72"/>
    <w:rsid w:val="001D4153"/>
    <w:rsid w:val="001D6D18"/>
    <w:rsid w:val="001D7AC1"/>
    <w:rsid w:val="001E1A9D"/>
    <w:rsid w:val="001E25A8"/>
    <w:rsid w:val="001E282C"/>
    <w:rsid w:val="001F14EA"/>
    <w:rsid w:val="001F4790"/>
    <w:rsid w:val="001F6B35"/>
    <w:rsid w:val="001F7333"/>
    <w:rsid w:val="00200998"/>
    <w:rsid w:val="00205B85"/>
    <w:rsid w:val="00205BC6"/>
    <w:rsid w:val="00214409"/>
    <w:rsid w:val="00217A15"/>
    <w:rsid w:val="00222CB1"/>
    <w:rsid w:val="002241E7"/>
    <w:rsid w:val="002242A9"/>
    <w:rsid w:val="00224A6E"/>
    <w:rsid w:val="0024536B"/>
    <w:rsid w:val="00251FD9"/>
    <w:rsid w:val="00256623"/>
    <w:rsid w:val="00267347"/>
    <w:rsid w:val="00286AC6"/>
    <w:rsid w:val="00287CC5"/>
    <w:rsid w:val="0029424A"/>
    <w:rsid w:val="00294FCD"/>
    <w:rsid w:val="00296272"/>
    <w:rsid w:val="00297145"/>
    <w:rsid w:val="002A10FF"/>
    <w:rsid w:val="002A1B6F"/>
    <w:rsid w:val="002A3D0A"/>
    <w:rsid w:val="002A5559"/>
    <w:rsid w:val="002D7C3C"/>
    <w:rsid w:val="002E11EA"/>
    <w:rsid w:val="002F0F15"/>
    <w:rsid w:val="002F5479"/>
    <w:rsid w:val="00301392"/>
    <w:rsid w:val="0030446C"/>
    <w:rsid w:val="00306E2A"/>
    <w:rsid w:val="0032445C"/>
    <w:rsid w:val="003249BD"/>
    <w:rsid w:val="00326D2D"/>
    <w:rsid w:val="00332546"/>
    <w:rsid w:val="00332EB7"/>
    <w:rsid w:val="003356BF"/>
    <w:rsid w:val="00335ABC"/>
    <w:rsid w:val="00337020"/>
    <w:rsid w:val="0034155D"/>
    <w:rsid w:val="003457E4"/>
    <w:rsid w:val="00355E33"/>
    <w:rsid w:val="0037401D"/>
    <w:rsid w:val="0037456A"/>
    <w:rsid w:val="00376AB8"/>
    <w:rsid w:val="0038323F"/>
    <w:rsid w:val="00387ABF"/>
    <w:rsid w:val="003904F5"/>
    <w:rsid w:val="003938C4"/>
    <w:rsid w:val="00393990"/>
    <w:rsid w:val="003A2BB5"/>
    <w:rsid w:val="003A309C"/>
    <w:rsid w:val="003A3883"/>
    <w:rsid w:val="003B4B1A"/>
    <w:rsid w:val="003C2F49"/>
    <w:rsid w:val="003D3673"/>
    <w:rsid w:val="003D6ABE"/>
    <w:rsid w:val="003E0AAD"/>
    <w:rsid w:val="003F19FE"/>
    <w:rsid w:val="004008CB"/>
    <w:rsid w:val="00411253"/>
    <w:rsid w:val="004162AA"/>
    <w:rsid w:val="00423ADA"/>
    <w:rsid w:val="00433462"/>
    <w:rsid w:val="00434347"/>
    <w:rsid w:val="0043559E"/>
    <w:rsid w:val="0043564E"/>
    <w:rsid w:val="00435F31"/>
    <w:rsid w:val="004407B4"/>
    <w:rsid w:val="0044198B"/>
    <w:rsid w:val="0044230C"/>
    <w:rsid w:val="0044451C"/>
    <w:rsid w:val="00445E48"/>
    <w:rsid w:val="0045582C"/>
    <w:rsid w:val="0046013C"/>
    <w:rsid w:val="004616EF"/>
    <w:rsid w:val="004639CC"/>
    <w:rsid w:val="00465D29"/>
    <w:rsid w:val="00470A51"/>
    <w:rsid w:val="0047420B"/>
    <w:rsid w:val="00477CA0"/>
    <w:rsid w:val="00477D7E"/>
    <w:rsid w:val="00492B8C"/>
    <w:rsid w:val="004A4497"/>
    <w:rsid w:val="004A6BEF"/>
    <w:rsid w:val="004B1A0F"/>
    <w:rsid w:val="004B41F3"/>
    <w:rsid w:val="004B7AF7"/>
    <w:rsid w:val="004C1F40"/>
    <w:rsid w:val="004C2B6F"/>
    <w:rsid w:val="004D513D"/>
    <w:rsid w:val="004E2C98"/>
    <w:rsid w:val="004E4B2F"/>
    <w:rsid w:val="004E6681"/>
    <w:rsid w:val="004E777C"/>
    <w:rsid w:val="004E7CD6"/>
    <w:rsid w:val="004F01B1"/>
    <w:rsid w:val="004F072A"/>
    <w:rsid w:val="004F39E3"/>
    <w:rsid w:val="004F7766"/>
    <w:rsid w:val="00501E77"/>
    <w:rsid w:val="005072AB"/>
    <w:rsid w:val="0050755E"/>
    <w:rsid w:val="00532F96"/>
    <w:rsid w:val="00543303"/>
    <w:rsid w:val="0054626C"/>
    <w:rsid w:val="00552C90"/>
    <w:rsid w:val="00552EB1"/>
    <w:rsid w:val="00553B29"/>
    <w:rsid w:val="0056530F"/>
    <w:rsid w:val="0056652E"/>
    <w:rsid w:val="00574010"/>
    <w:rsid w:val="00576284"/>
    <w:rsid w:val="00584B88"/>
    <w:rsid w:val="005877BB"/>
    <w:rsid w:val="0059777C"/>
    <w:rsid w:val="005A013F"/>
    <w:rsid w:val="005A14CD"/>
    <w:rsid w:val="005B0423"/>
    <w:rsid w:val="005B0443"/>
    <w:rsid w:val="005C2644"/>
    <w:rsid w:val="005C30C5"/>
    <w:rsid w:val="005C7996"/>
    <w:rsid w:val="005D2F73"/>
    <w:rsid w:val="005D4296"/>
    <w:rsid w:val="005E011F"/>
    <w:rsid w:val="005E1752"/>
    <w:rsid w:val="005F0A82"/>
    <w:rsid w:val="005F11DB"/>
    <w:rsid w:val="005F5954"/>
    <w:rsid w:val="00601226"/>
    <w:rsid w:val="0060177C"/>
    <w:rsid w:val="006052A6"/>
    <w:rsid w:val="00606F0E"/>
    <w:rsid w:val="00610D72"/>
    <w:rsid w:val="00613C8D"/>
    <w:rsid w:val="0062067D"/>
    <w:rsid w:val="00624463"/>
    <w:rsid w:val="006259F3"/>
    <w:rsid w:val="00632EFB"/>
    <w:rsid w:val="00636E3B"/>
    <w:rsid w:val="00647DDF"/>
    <w:rsid w:val="006519CE"/>
    <w:rsid w:val="00651DF4"/>
    <w:rsid w:val="00652A25"/>
    <w:rsid w:val="00653905"/>
    <w:rsid w:val="00654242"/>
    <w:rsid w:val="006568AC"/>
    <w:rsid w:val="006605B2"/>
    <w:rsid w:val="00665A33"/>
    <w:rsid w:val="00667803"/>
    <w:rsid w:val="00667DC6"/>
    <w:rsid w:val="00682CE1"/>
    <w:rsid w:val="0068756E"/>
    <w:rsid w:val="00693813"/>
    <w:rsid w:val="00694494"/>
    <w:rsid w:val="006A1B64"/>
    <w:rsid w:val="006A222A"/>
    <w:rsid w:val="006A2A6B"/>
    <w:rsid w:val="006A54C6"/>
    <w:rsid w:val="006C2E3D"/>
    <w:rsid w:val="006C41FD"/>
    <w:rsid w:val="006C60E4"/>
    <w:rsid w:val="006D33D1"/>
    <w:rsid w:val="006D39BA"/>
    <w:rsid w:val="006D5879"/>
    <w:rsid w:val="006F136E"/>
    <w:rsid w:val="006F3D91"/>
    <w:rsid w:val="006F40ED"/>
    <w:rsid w:val="006F76EB"/>
    <w:rsid w:val="0070251B"/>
    <w:rsid w:val="00703CB4"/>
    <w:rsid w:val="00703DEF"/>
    <w:rsid w:val="00706EB7"/>
    <w:rsid w:val="0071276E"/>
    <w:rsid w:val="00714CDE"/>
    <w:rsid w:val="0072129A"/>
    <w:rsid w:val="0073478B"/>
    <w:rsid w:val="00740341"/>
    <w:rsid w:val="00741502"/>
    <w:rsid w:val="00744A4D"/>
    <w:rsid w:val="00746B8C"/>
    <w:rsid w:val="007501A9"/>
    <w:rsid w:val="00751523"/>
    <w:rsid w:val="0075548B"/>
    <w:rsid w:val="00756858"/>
    <w:rsid w:val="007622A7"/>
    <w:rsid w:val="00762ADB"/>
    <w:rsid w:val="00777FF3"/>
    <w:rsid w:val="00781B0C"/>
    <w:rsid w:val="00783359"/>
    <w:rsid w:val="00784E9D"/>
    <w:rsid w:val="00785AE1"/>
    <w:rsid w:val="0079462D"/>
    <w:rsid w:val="007A1D6D"/>
    <w:rsid w:val="007A4227"/>
    <w:rsid w:val="007B30BE"/>
    <w:rsid w:val="007B5399"/>
    <w:rsid w:val="007C0591"/>
    <w:rsid w:val="007C5321"/>
    <w:rsid w:val="007D48D8"/>
    <w:rsid w:val="007E1882"/>
    <w:rsid w:val="007E722B"/>
    <w:rsid w:val="007E7FAD"/>
    <w:rsid w:val="007F33CD"/>
    <w:rsid w:val="007F52D5"/>
    <w:rsid w:val="007F5FA5"/>
    <w:rsid w:val="00807633"/>
    <w:rsid w:val="00807F1D"/>
    <w:rsid w:val="00817DDD"/>
    <w:rsid w:val="00830428"/>
    <w:rsid w:val="008411D4"/>
    <w:rsid w:val="00841FD3"/>
    <w:rsid w:val="0085195B"/>
    <w:rsid w:val="008520EE"/>
    <w:rsid w:val="0085498D"/>
    <w:rsid w:val="0086407D"/>
    <w:rsid w:val="008725BC"/>
    <w:rsid w:val="00881F57"/>
    <w:rsid w:val="00882E35"/>
    <w:rsid w:val="00884E6A"/>
    <w:rsid w:val="00886D41"/>
    <w:rsid w:val="00887086"/>
    <w:rsid w:val="00891A4E"/>
    <w:rsid w:val="008A1932"/>
    <w:rsid w:val="008B7FF0"/>
    <w:rsid w:val="008C6E6C"/>
    <w:rsid w:val="008C7079"/>
    <w:rsid w:val="008D1E07"/>
    <w:rsid w:val="008D26E8"/>
    <w:rsid w:val="008D27B6"/>
    <w:rsid w:val="008D33C1"/>
    <w:rsid w:val="008D37D0"/>
    <w:rsid w:val="008D5E4E"/>
    <w:rsid w:val="008D6E08"/>
    <w:rsid w:val="008E2A5D"/>
    <w:rsid w:val="008E5A39"/>
    <w:rsid w:val="008F0B63"/>
    <w:rsid w:val="008F1B42"/>
    <w:rsid w:val="008F6A61"/>
    <w:rsid w:val="008F6C52"/>
    <w:rsid w:val="00901179"/>
    <w:rsid w:val="00901D58"/>
    <w:rsid w:val="009025DD"/>
    <w:rsid w:val="00902993"/>
    <w:rsid w:val="00915BA9"/>
    <w:rsid w:val="009208A5"/>
    <w:rsid w:val="00941056"/>
    <w:rsid w:val="009449EF"/>
    <w:rsid w:val="009476F0"/>
    <w:rsid w:val="00950FF7"/>
    <w:rsid w:val="00951307"/>
    <w:rsid w:val="009526D6"/>
    <w:rsid w:val="009709A3"/>
    <w:rsid w:val="00974A27"/>
    <w:rsid w:val="00975662"/>
    <w:rsid w:val="00976758"/>
    <w:rsid w:val="00977978"/>
    <w:rsid w:val="009805E8"/>
    <w:rsid w:val="00981351"/>
    <w:rsid w:val="0098159D"/>
    <w:rsid w:val="00983133"/>
    <w:rsid w:val="0098401D"/>
    <w:rsid w:val="009877F8"/>
    <w:rsid w:val="0099233C"/>
    <w:rsid w:val="009A1A59"/>
    <w:rsid w:val="009A7E75"/>
    <w:rsid w:val="009B4BFE"/>
    <w:rsid w:val="009C0FE2"/>
    <w:rsid w:val="009C383C"/>
    <w:rsid w:val="009C786C"/>
    <w:rsid w:val="009D3704"/>
    <w:rsid w:val="009D4642"/>
    <w:rsid w:val="009D5913"/>
    <w:rsid w:val="009E22CF"/>
    <w:rsid w:val="009E73E7"/>
    <w:rsid w:val="009E75C1"/>
    <w:rsid w:val="009E7C5A"/>
    <w:rsid w:val="009E7E03"/>
    <w:rsid w:val="009F2202"/>
    <w:rsid w:val="00A040E7"/>
    <w:rsid w:val="00A06AF2"/>
    <w:rsid w:val="00A06BDC"/>
    <w:rsid w:val="00A11D21"/>
    <w:rsid w:val="00A12687"/>
    <w:rsid w:val="00A162A0"/>
    <w:rsid w:val="00A16CCE"/>
    <w:rsid w:val="00A2012A"/>
    <w:rsid w:val="00A3382C"/>
    <w:rsid w:val="00A35E83"/>
    <w:rsid w:val="00A36635"/>
    <w:rsid w:val="00A37A4E"/>
    <w:rsid w:val="00A443F2"/>
    <w:rsid w:val="00A46A50"/>
    <w:rsid w:val="00A510FA"/>
    <w:rsid w:val="00A51BD8"/>
    <w:rsid w:val="00A54A7B"/>
    <w:rsid w:val="00A56956"/>
    <w:rsid w:val="00A5695B"/>
    <w:rsid w:val="00A636F5"/>
    <w:rsid w:val="00A64C4A"/>
    <w:rsid w:val="00A65652"/>
    <w:rsid w:val="00A72519"/>
    <w:rsid w:val="00A75ED4"/>
    <w:rsid w:val="00A91441"/>
    <w:rsid w:val="00A9631A"/>
    <w:rsid w:val="00A974F5"/>
    <w:rsid w:val="00AA1D4B"/>
    <w:rsid w:val="00AA3293"/>
    <w:rsid w:val="00AA689A"/>
    <w:rsid w:val="00AB14B2"/>
    <w:rsid w:val="00AB189E"/>
    <w:rsid w:val="00AC1D05"/>
    <w:rsid w:val="00AC2B9B"/>
    <w:rsid w:val="00AD0EF5"/>
    <w:rsid w:val="00AD1CF6"/>
    <w:rsid w:val="00AD2AF3"/>
    <w:rsid w:val="00AE0C15"/>
    <w:rsid w:val="00AE208B"/>
    <w:rsid w:val="00AE74B8"/>
    <w:rsid w:val="00AF0329"/>
    <w:rsid w:val="00AF364D"/>
    <w:rsid w:val="00AF565A"/>
    <w:rsid w:val="00B0398D"/>
    <w:rsid w:val="00B05794"/>
    <w:rsid w:val="00B06E81"/>
    <w:rsid w:val="00B147FA"/>
    <w:rsid w:val="00B16C98"/>
    <w:rsid w:val="00B207D8"/>
    <w:rsid w:val="00B2544A"/>
    <w:rsid w:val="00B33E3F"/>
    <w:rsid w:val="00B34D30"/>
    <w:rsid w:val="00B36327"/>
    <w:rsid w:val="00B502A8"/>
    <w:rsid w:val="00B51405"/>
    <w:rsid w:val="00B52ED1"/>
    <w:rsid w:val="00B531B7"/>
    <w:rsid w:val="00B650EF"/>
    <w:rsid w:val="00B70FCD"/>
    <w:rsid w:val="00B832CE"/>
    <w:rsid w:val="00B8332C"/>
    <w:rsid w:val="00B85B8B"/>
    <w:rsid w:val="00B967FE"/>
    <w:rsid w:val="00BA1C2B"/>
    <w:rsid w:val="00BA2AE8"/>
    <w:rsid w:val="00BB768A"/>
    <w:rsid w:val="00BC127D"/>
    <w:rsid w:val="00BC15B0"/>
    <w:rsid w:val="00BC58B6"/>
    <w:rsid w:val="00BD28AA"/>
    <w:rsid w:val="00BD30F2"/>
    <w:rsid w:val="00BF56CF"/>
    <w:rsid w:val="00BF60B0"/>
    <w:rsid w:val="00BF60F7"/>
    <w:rsid w:val="00C00529"/>
    <w:rsid w:val="00C0115B"/>
    <w:rsid w:val="00C07094"/>
    <w:rsid w:val="00C070E9"/>
    <w:rsid w:val="00C10CD6"/>
    <w:rsid w:val="00C12729"/>
    <w:rsid w:val="00C160B5"/>
    <w:rsid w:val="00C23D4C"/>
    <w:rsid w:val="00C24850"/>
    <w:rsid w:val="00C3080F"/>
    <w:rsid w:val="00C40286"/>
    <w:rsid w:val="00C420D6"/>
    <w:rsid w:val="00C42210"/>
    <w:rsid w:val="00C51BD6"/>
    <w:rsid w:val="00C54077"/>
    <w:rsid w:val="00C7078B"/>
    <w:rsid w:val="00C801E0"/>
    <w:rsid w:val="00C92E8B"/>
    <w:rsid w:val="00CB0FEA"/>
    <w:rsid w:val="00CB50AD"/>
    <w:rsid w:val="00CB6A5F"/>
    <w:rsid w:val="00CC3C7A"/>
    <w:rsid w:val="00CD0AD8"/>
    <w:rsid w:val="00CE6635"/>
    <w:rsid w:val="00CF0B1B"/>
    <w:rsid w:val="00CF0C08"/>
    <w:rsid w:val="00CF4C24"/>
    <w:rsid w:val="00D05212"/>
    <w:rsid w:val="00D13A90"/>
    <w:rsid w:val="00D17BCC"/>
    <w:rsid w:val="00D209C8"/>
    <w:rsid w:val="00D21F59"/>
    <w:rsid w:val="00D54BC4"/>
    <w:rsid w:val="00D55722"/>
    <w:rsid w:val="00D60731"/>
    <w:rsid w:val="00D65860"/>
    <w:rsid w:val="00D65B5D"/>
    <w:rsid w:val="00D73198"/>
    <w:rsid w:val="00D73A07"/>
    <w:rsid w:val="00D7416B"/>
    <w:rsid w:val="00D74369"/>
    <w:rsid w:val="00D760E9"/>
    <w:rsid w:val="00D76E88"/>
    <w:rsid w:val="00D77575"/>
    <w:rsid w:val="00D842D0"/>
    <w:rsid w:val="00D84E5F"/>
    <w:rsid w:val="00D877E3"/>
    <w:rsid w:val="00DA15F3"/>
    <w:rsid w:val="00DA1EC4"/>
    <w:rsid w:val="00DA3144"/>
    <w:rsid w:val="00DA61EB"/>
    <w:rsid w:val="00DC1BFF"/>
    <w:rsid w:val="00DC3B42"/>
    <w:rsid w:val="00DC4063"/>
    <w:rsid w:val="00DC5CB9"/>
    <w:rsid w:val="00DC68EF"/>
    <w:rsid w:val="00DD062D"/>
    <w:rsid w:val="00DD6129"/>
    <w:rsid w:val="00DD7E0D"/>
    <w:rsid w:val="00DE0153"/>
    <w:rsid w:val="00DE1D4D"/>
    <w:rsid w:val="00DF041E"/>
    <w:rsid w:val="00E1109F"/>
    <w:rsid w:val="00E1277A"/>
    <w:rsid w:val="00E1646A"/>
    <w:rsid w:val="00E21EEB"/>
    <w:rsid w:val="00E23E59"/>
    <w:rsid w:val="00E35650"/>
    <w:rsid w:val="00E37548"/>
    <w:rsid w:val="00E41A1F"/>
    <w:rsid w:val="00E42353"/>
    <w:rsid w:val="00E456D2"/>
    <w:rsid w:val="00E461CA"/>
    <w:rsid w:val="00E478BC"/>
    <w:rsid w:val="00E47B3A"/>
    <w:rsid w:val="00E52A1B"/>
    <w:rsid w:val="00E52F72"/>
    <w:rsid w:val="00E607E9"/>
    <w:rsid w:val="00E644A2"/>
    <w:rsid w:val="00E66067"/>
    <w:rsid w:val="00E7011D"/>
    <w:rsid w:val="00E745F7"/>
    <w:rsid w:val="00E80211"/>
    <w:rsid w:val="00E85E54"/>
    <w:rsid w:val="00E9090A"/>
    <w:rsid w:val="00E94427"/>
    <w:rsid w:val="00E94B86"/>
    <w:rsid w:val="00EA32E0"/>
    <w:rsid w:val="00EA5E53"/>
    <w:rsid w:val="00EB1DAA"/>
    <w:rsid w:val="00EB2A41"/>
    <w:rsid w:val="00EB3B10"/>
    <w:rsid w:val="00EB5C8B"/>
    <w:rsid w:val="00EB7D26"/>
    <w:rsid w:val="00EC057B"/>
    <w:rsid w:val="00EC60B2"/>
    <w:rsid w:val="00ED6F27"/>
    <w:rsid w:val="00EE1134"/>
    <w:rsid w:val="00EE573F"/>
    <w:rsid w:val="00EE57C5"/>
    <w:rsid w:val="00EE6FB0"/>
    <w:rsid w:val="00EE7953"/>
    <w:rsid w:val="00EF4D45"/>
    <w:rsid w:val="00EF5072"/>
    <w:rsid w:val="00EF70BB"/>
    <w:rsid w:val="00F02BD7"/>
    <w:rsid w:val="00F05BB1"/>
    <w:rsid w:val="00F07AFE"/>
    <w:rsid w:val="00F14C90"/>
    <w:rsid w:val="00F1531D"/>
    <w:rsid w:val="00F21923"/>
    <w:rsid w:val="00F21D79"/>
    <w:rsid w:val="00F221FC"/>
    <w:rsid w:val="00F254FD"/>
    <w:rsid w:val="00F41AC9"/>
    <w:rsid w:val="00F5013C"/>
    <w:rsid w:val="00F533E1"/>
    <w:rsid w:val="00F62084"/>
    <w:rsid w:val="00F66FD8"/>
    <w:rsid w:val="00F738D9"/>
    <w:rsid w:val="00F74BCC"/>
    <w:rsid w:val="00F87826"/>
    <w:rsid w:val="00F90059"/>
    <w:rsid w:val="00F90726"/>
    <w:rsid w:val="00F92AED"/>
    <w:rsid w:val="00F95560"/>
    <w:rsid w:val="00F95E9B"/>
    <w:rsid w:val="00F965F2"/>
    <w:rsid w:val="00FA15E8"/>
    <w:rsid w:val="00FA18E3"/>
    <w:rsid w:val="00FA1B7A"/>
    <w:rsid w:val="00FB1170"/>
    <w:rsid w:val="00FB1D53"/>
    <w:rsid w:val="00FB319B"/>
    <w:rsid w:val="00FB328C"/>
    <w:rsid w:val="00FC20AE"/>
    <w:rsid w:val="00FD1839"/>
    <w:rsid w:val="00FD3EC7"/>
    <w:rsid w:val="00FE0F6E"/>
    <w:rsid w:val="00FE36E3"/>
    <w:rsid w:val="00FE742D"/>
    <w:rsid w:val="00FF223B"/>
    <w:rsid w:val="00FF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D06DC8"/>
  <w15:docId w15:val="{61C608C2-D46C-400F-BE65-C4A0BE08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532B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F0B63"/>
    <w:pPr>
      <w:widowControl w:val="0"/>
      <w:autoSpaceDE w:val="0"/>
      <w:autoSpaceDN w:val="0"/>
      <w:adjustRightInd w:val="0"/>
      <w:spacing w:after="0" w:line="240" w:lineRule="auto"/>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E41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A1F"/>
    <w:rPr>
      <w:rFonts w:ascii="Tahoma" w:hAnsi="Tahoma" w:cs="Tahoma"/>
      <w:sz w:val="16"/>
      <w:szCs w:val="16"/>
    </w:rPr>
  </w:style>
  <w:style w:type="paragraph" w:styleId="ListParagraph">
    <w:name w:val="List Paragraph"/>
    <w:basedOn w:val="Normal"/>
    <w:uiPriority w:val="34"/>
    <w:qFormat/>
    <w:rsid w:val="00E41A1F"/>
    <w:pPr>
      <w:ind w:left="720"/>
      <w:contextualSpacing/>
    </w:pPr>
  </w:style>
  <w:style w:type="paragraph" w:customStyle="1" w:styleId="Motion">
    <w:name w:val="Motion"/>
    <w:basedOn w:val="Normal"/>
    <w:next w:val="Normal"/>
    <w:link w:val="MotionChar"/>
    <w:rsid w:val="00D7416B"/>
    <w:pPr>
      <w:spacing w:after="120" w:line="240" w:lineRule="auto"/>
      <w:ind w:left="1440" w:hanging="720"/>
    </w:pPr>
    <w:rPr>
      <w:rFonts w:ascii="Times New Roman" w:eastAsia="Times New Roman" w:hAnsi="Times New Roman" w:cs="Times New Roman"/>
      <w:b/>
      <w:sz w:val="24"/>
      <w:szCs w:val="24"/>
    </w:rPr>
  </w:style>
  <w:style w:type="character" w:customStyle="1" w:styleId="MotionChar">
    <w:name w:val="Motion Char"/>
    <w:link w:val="Motion"/>
    <w:rsid w:val="00D7416B"/>
    <w:rPr>
      <w:rFonts w:ascii="Times New Roman" w:eastAsia="Times New Roman" w:hAnsi="Times New Roman"/>
      <w:b/>
      <w:sz w:val="24"/>
      <w:szCs w:val="24"/>
    </w:rPr>
  </w:style>
  <w:style w:type="character" w:styleId="Hyperlink">
    <w:name w:val="Hyperlink"/>
    <w:basedOn w:val="DefaultParagraphFont"/>
    <w:uiPriority w:val="99"/>
    <w:unhideWhenUsed/>
    <w:rsid w:val="00D7416B"/>
    <w:rPr>
      <w:color w:val="0000FF" w:themeColor="hyperlink"/>
      <w:u w:val="single"/>
    </w:rPr>
  </w:style>
  <w:style w:type="character" w:customStyle="1" w:styleId="apple-converted-space">
    <w:name w:val="apple-converted-space"/>
    <w:basedOn w:val="DefaultParagraphFont"/>
    <w:rsid w:val="007E1882"/>
  </w:style>
  <w:style w:type="character" w:customStyle="1" w:styleId="il">
    <w:name w:val="il"/>
    <w:basedOn w:val="DefaultParagraphFont"/>
    <w:rsid w:val="007E1882"/>
  </w:style>
  <w:style w:type="character" w:customStyle="1" w:styleId="aqj">
    <w:name w:val="aqj"/>
    <w:basedOn w:val="DefaultParagraphFont"/>
    <w:rsid w:val="007E1882"/>
  </w:style>
  <w:style w:type="paragraph" w:styleId="NoSpacing">
    <w:name w:val="No Spacing"/>
    <w:uiPriority w:val="1"/>
    <w:qFormat/>
    <w:rsid w:val="00E23E59"/>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E79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953"/>
  </w:style>
  <w:style w:type="paragraph" w:styleId="Footer">
    <w:name w:val="footer"/>
    <w:basedOn w:val="Normal"/>
    <w:link w:val="FooterChar"/>
    <w:uiPriority w:val="99"/>
    <w:unhideWhenUsed/>
    <w:rsid w:val="00EE7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953"/>
  </w:style>
  <w:style w:type="character" w:customStyle="1" w:styleId="Heading2Char">
    <w:name w:val="Heading 2 Char"/>
    <w:basedOn w:val="DefaultParagraphFont"/>
    <w:link w:val="Heading2"/>
    <w:uiPriority w:val="9"/>
    <w:semiHidden/>
    <w:rsid w:val="001532BC"/>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652A25"/>
    <w:rPr>
      <w:sz w:val="16"/>
      <w:szCs w:val="16"/>
    </w:rPr>
  </w:style>
  <w:style w:type="paragraph" w:styleId="CommentText">
    <w:name w:val="annotation text"/>
    <w:basedOn w:val="Normal"/>
    <w:link w:val="CommentTextChar"/>
    <w:uiPriority w:val="99"/>
    <w:semiHidden/>
    <w:unhideWhenUsed/>
    <w:rsid w:val="00652A25"/>
    <w:pPr>
      <w:spacing w:line="240" w:lineRule="auto"/>
    </w:pPr>
    <w:rPr>
      <w:sz w:val="20"/>
      <w:szCs w:val="20"/>
    </w:rPr>
  </w:style>
  <w:style w:type="character" w:customStyle="1" w:styleId="CommentTextChar">
    <w:name w:val="Comment Text Char"/>
    <w:basedOn w:val="DefaultParagraphFont"/>
    <w:link w:val="CommentText"/>
    <w:uiPriority w:val="99"/>
    <w:semiHidden/>
    <w:rsid w:val="00652A25"/>
    <w:rPr>
      <w:sz w:val="20"/>
      <w:szCs w:val="20"/>
    </w:rPr>
  </w:style>
  <w:style w:type="paragraph" w:styleId="CommentSubject">
    <w:name w:val="annotation subject"/>
    <w:basedOn w:val="CommentText"/>
    <w:next w:val="CommentText"/>
    <w:link w:val="CommentSubjectChar"/>
    <w:uiPriority w:val="99"/>
    <w:semiHidden/>
    <w:unhideWhenUsed/>
    <w:rsid w:val="00652A25"/>
    <w:rPr>
      <w:b/>
      <w:bCs/>
    </w:rPr>
  </w:style>
  <w:style w:type="character" w:customStyle="1" w:styleId="CommentSubjectChar">
    <w:name w:val="Comment Subject Char"/>
    <w:basedOn w:val="CommentTextChar"/>
    <w:link w:val="CommentSubject"/>
    <w:uiPriority w:val="99"/>
    <w:semiHidden/>
    <w:rsid w:val="00652A25"/>
    <w:rPr>
      <w:b/>
      <w:bCs/>
      <w:sz w:val="20"/>
      <w:szCs w:val="20"/>
    </w:rPr>
  </w:style>
  <w:style w:type="paragraph" w:styleId="Revision">
    <w:name w:val="Revision"/>
    <w:hidden/>
    <w:uiPriority w:val="99"/>
    <w:semiHidden/>
    <w:rsid w:val="00652A25"/>
    <w:pPr>
      <w:spacing w:after="0" w:line="240" w:lineRule="auto"/>
    </w:pPr>
  </w:style>
  <w:style w:type="paragraph" w:styleId="NormalWeb">
    <w:name w:val="Normal (Web)"/>
    <w:basedOn w:val="Normal"/>
    <w:uiPriority w:val="99"/>
    <w:unhideWhenUsed/>
    <w:rsid w:val="00C160B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73A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309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0150">
      <w:bodyDiv w:val="1"/>
      <w:marLeft w:val="0"/>
      <w:marRight w:val="0"/>
      <w:marTop w:val="0"/>
      <w:marBottom w:val="0"/>
      <w:divBdr>
        <w:top w:val="none" w:sz="0" w:space="0" w:color="auto"/>
        <w:left w:val="none" w:sz="0" w:space="0" w:color="auto"/>
        <w:bottom w:val="none" w:sz="0" w:space="0" w:color="auto"/>
        <w:right w:val="none" w:sz="0" w:space="0" w:color="auto"/>
      </w:divBdr>
      <w:divsChild>
        <w:div w:id="251008085">
          <w:marLeft w:val="0"/>
          <w:marRight w:val="0"/>
          <w:marTop w:val="0"/>
          <w:marBottom w:val="0"/>
          <w:divBdr>
            <w:top w:val="none" w:sz="0" w:space="0" w:color="auto"/>
            <w:left w:val="none" w:sz="0" w:space="0" w:color="auto"/>
            <w:bottom w:val="none" w:sz="0" w:space="0" w:color="auto"/>
            <w:right w:val="none" w:sz="0" w:space="0" w:color="auto"/>
          </w:divBdr>
        </w:div>
        <w:div w:id="779880282">
          <w:marLeft w:val="0"/>
          <w:marRight w:val="0"/>
          <w:marTop w:val="0"/>
          <w:marBottom w:val="0"/>
          <w:divBdr>
            <w:top w:val="none" w:sz="0" w:space="0" w:color="auto"/>
            <w:left w:val="none" w:sz="0" w:space="0" w:color="auto"/>
            <w:bottom w:val="none" w:sz="0" w:space="0" w:color="auto"/>
            <w:right w:val="none" w:sz="0" w:space="0" w:color="auto"/>
          </w:divBdr>
          <w:divsChild>
            <w:div w:id="558521736">
              <w:marLeft w:val="0"/>
              <w:marRight w:val="0"/>
              <w:marTop w:val="0"/>
              <w:marBottom w:val="0"/>
              <w:divBdr>
                <w:top w:val="none" w:sz="0" w:space="0" w:color="auto"/>
                <w:left w:val="none" w:sz="0" w:space="0" w:color="auto"/>
                <w:bottom w:val="none" w:sz="0" w:space="0" w:color="auto"/>
                <w:right w:val="none" w:sz="0" w:space="0" w:color="auto"/>
              </w:divBdr>
            </w:div>
            <w:div w:id="1214075603">
              <w:marLeft w:val="0"/>
              <w:marRight w:val="0"/>
              <w:marTop w:val="0"/>
              <w:marBottom w:val="0"/>
              <w:divBdr>
                <w:top w:val="none" w:sz="0" w:space="0" w:color="auto"/>
                <w:left w:val="none" w:sz="0" w:space="0" w:color="auto"/>
                <w:bottom w:val="none" w:sz="0" w:space="0" w:color="auto"/>
                <w:right w:val="none" w:sz="0" w:space="0" w:color="auto"/>
              </w:divBdr>
            </w:div>
            <w:div w:id="107624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935">
      <w:bodyDiv w:val="1"/>
      <w:marLeft w:val="0"/>
      <w:marRight w:val="0"/>
      <w:marTop w:val="0"/>
      <w:marBottom w:val="0"/>
      <w:divBdr>
        <w:top w:val="none" w:sz="0" w:space="0" w:color="auto"/>
        <w:left w:val="none" w:sz="0" w:space="0" w:color="auto"/>
        <w:bottom w:val="none" w:sz="0" w:space="0" w:color="auto"/>
        <w:right w:val="none" w:sz="0" w:space="0" w:color="auto"/>
      </w:divBdr>
    </w:div>
    <w:div w:id="62610258">
      <w:bodyDiv w:val="1"/>
      <w:marLeft w:val="0"/>
      <w:marRight w:val="0"/>
      <w:marTop w:val="0"/>
      <w:marBottom w:val="0"/>
      <w:divBdr>
        <w:top w:val="none" w:sz="0" w:space="0" w:color="auto"/>
        <w:left w:val="none" w:sz="0" w:space="0" w:color="auto"/>
        <w:bottom w:val="none" w:sz="0" w:space="0" w:color="auto"/>
        <w:right w:val="none" w:sz="0" w:space="0" w:color="auto"/>
      </w:divBdr>
    </w:div>
    <w:div w:id="288705838">
      <w:bodyDiv w:val="1"/>
      <w:marLeft w:val="0"/>
      <w:marRight w:val="0"/>
      <w:marTop w:val="0"/>
      <w:marBottom w:val="0"/>
      <w:divBdr>
        <w:top w:val="none" w:sz="0" w:space="0" w:color="auto"/>
        <w:left w:val="none" w:sz="0" w:space="0" w:color="auto"/>
        <w:bottom w:val="none" w:sz="0" w:space="0" w:color="auto"/>
        <w:right w:val="none" w:sz="0" w:space="0" w:color="auto"/>
      </w:divBdr>
    </w:div>
    <w:div w:id="338502713">
      <w:bodyDiv w:val="1"/>
      <w:marLeft w:val="0"/>
      <w:marRight w:val="0"/>
      <w:marTop w:val="0"/>
      <w:marBottom w:val="0"/>
      <w:divBdr>
        <w:top w:val="none" w:sz="0" w:space="0" w:color="auto"/>
        <w:left w:val="none" w:sz="0" w:space="0" w:color="auto"/>
        <w:bottom w:val="none" w:sz="0" w:space="0" w:color="auto"/>
        <w:right w:val="none" w:sz="0" w:space="0" w:color="auto"/>
      </w:divBdr>
      <w:divsChild>
        <w:div w:id="625502459">
          <w:marLeft w:val="0"/>
          <w:marRight w:val="0"/>
          <w:marTop w:val="0"/>
          <w:marBottom w:val="0"/>
          <w:divBdr>
            <w:top w:val="none" w:sz="0" w:space="0" w:color="auto"/>
            <w:left w:val="none" w:sz="0" w:space="0" w:color="auto"/>
            <w:bottom w:val="none" w:sz="0" w:space="0" w:color="auto"/>
            <w:right w:val="none" w:sz="0" w:space="0" w:color="auto"/>
          </w:divBdr>
        </w:div>
        <w:div w:id="2137065038">
          <w:marLeft w:val="0"/>
          <w:marRight w:val="0"/>
          <w:marTop w:val="0"/>
          <w:marBottom w:val="0"/>
          <w:divBdr>
            <w:top w:val="none" w:sz="0" w:space="0" w:color="auto"/>
            <w:left w:val="none" w:sz="0" w:space="0" w:color="auto"/>
            <w:bottom w:val="none" w:sz="0" w:space="0" w:color="auto"/>
            <w:right w:val="none" w:sz="0" w:space="0" w:color="auto"/>
          </w:divBdr>
        </w:div>
        <w:div w:id="2049797235">
          <w:marLeft w:val="0"/>
          <w:marRight w:val="0"/>
          <w:marTop w:val="0"/>
          <w:marBottom w:val="0"/>
          <w:divBdr>
            <w:top w:val="none" w:sz="0" w:space="0" w:color="auto"/>
            <w:left w:val="none" w:sz="0" w:space="0" w:color="auto"/>
            <w:bottom w:val="none" w:sz="0" w:space="0" w:color="auto"/>
            <w:right w:val="none" w:sz="0" w:space="0" w:color="auto"/>
          </w:divBdr>
        </w:div>
      </w:divsChild>
    </w:div>
    <w:div w:id="482815463">
      <w:bodyDiv w:val="1"/>
      <w:marLeft w:val="0"/>
      <w:marRight w:val="0"/>
      <w:marTop w:val="0"/>
      <w:marBottom w:val="0"/>
      <w:divBdr>
        <w:top w:val="none" w:sz="0" w:space="0" w:color="auto"/>
        <w:left w:val="none" w:sz="0" w:space="0" w:color="auto"/>
        <w:bottom w:val="none" w:sz="0" w:space="0" w:color="auto"/>
        <w:right w:val="none" w:sz="0" w:space="0" w:color="auto"/>
      </w:divBdr>
      <w:divsChild>
        <w:div w:id="1379403217">
          <w:marLeft w:val="0"/>
          <w:marRight w:val="0"/>
          <w:marTop w:val="0"/>
          <w:marBottom w:val="0"/>
          <w:divBdr>
            <w:top w:val="none" w:sz="0" w:space="0" w:color="auto"/>
            <w:left w:val="none" w:sz="0" w:space="0" w:color="auto"/>
            <w:bottom w:val="none" w:sz="0" w:space="0" w:color="auto"/>
            <w:right w:val="none" w:sz="0" w:space="0" w:color="auto"/>
          </w:divBdr>
          <w:divsChild>
            <w:div w:id="1822841704">
              <w:marLeft w:val="0"/>
              <w:marRight w:val="0"/>
              <w:marTop w:val="0"/>
              <w:marBottom w:val="0"/>
              <w:divBdr>
                <w:top w:val="none" w:sz="0" w:space="0" w:color="auto"/>
                <w:left w:val="none" w:sz="0" w:space="0" w:color="auto"/>
                <w:bottom w:val="none" w:sz="0" w:space="0" w:color="auto"/>
                <w:right w:val="none" w:sz="0" w:space="0" w:color="auto"/>
              </w:divBdr>
              <w:divsChild>
                <w:div w:id="1784114396">
                  <w:marLeft w:val="-4650"/>
                  <w:marRight w:val="0"/>
                  <w:marTop w:val="0"/>
                  <w:marBottom w:val="0"/>
                  <w:divBdr>
                    <w:top w:val="none" w:sz="0" w:space="0" w:color="auto"/>
                    <w:left w:val="none" w:sz="0" w:space="0" w:color="auto"/>
                    <w:bottom w:val="none" w:sz="0" w:space="0" w:color="auto"/>
                    <w:right w:val="none" w:sz="0" w:space="0" w:color="auto"/>
                  </w:divBdr>
                  <w:divsChild>
                    <w:div w:id="844051923">
                      <w:marLeft w:val="3525"/>
                      <w:marRight w:val="0"/>
                      <w:marTop w:val="0"/>
                      <w:marBottom w:val="0"/>
                      <w:divBdr>
                        <w:top w:val="none" w:sz="0" w:space="0" w:color="auto"/>
                        <w:left w:val="none" w:sz="0" w:space="0" w:color="auto"/>
                        <w:bottom w:val="none" w:sz="0" w:space="0" w:color="auto"/>
                        <w:right w:val="none" w:sz="0" w:space="0" w:color="auto"/>
                      </w:divBdr>
                      <w:divsChild>
                        <w:div w:id="1369182908">
                          <w:marLeft w:val="0"/>
                          <w:marRight w:val="0"/>
                          <w:marTop w:val="0"/>
                          <w:marBottom w:val="0"/>
                          <w:divBdr>
                            <w:top w:val="none" w:sz="0" w:space="0" w:color="auto"/>
                            <w:left w:val="none" w:sz="0" w:space="0" w:color="auto"/>
                            <w:bottom w:val="none" w:sz="0" w:space="0" w:color="auto"/>
                            <w:right w:val="none" w:sz="0" w:space="0" w:color="auto"/>
                          </w:divBdr>
                          <w:divsChild>
                            <w:div w:id="1488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901333">
      <w:bodyDiv w:val="1"/>
      <w:marLeft w:val="0"/>
      <w:marRight w:val="0"/>
      <w:marTop w:val="0"/>
      <w:marBottom w:val="0"/>
      <w:divBdr>
        <w:top w:val="none" w:sz="0" w:space="0" w:color="auto"/>
        <w:left w:val="none" w:sz="0" w:space="0" w:color="auto"/>
        <w:bottom w:val="none" w:sz="0" w:space="0" w:color="auto"/>
        <w:right w:val="none" w:sz="0" w:space="0" w:color="auto"/>
      </w:divBdr>
      <w:divsChild>
        <w:div w:id="1435903827">
          <w:marLeft w:val="0"/>
          <w:marRight w:val="0"/>
          <w:marTop w:val="0"/>
          <w:marBottom w:val="0"/>
          <w:divBdr>
            <w:top w:val="none" w:sz="0" w:space="0" w:color="auto"/>
            <w:left w:val="none" w:sz="0" w:space="0" w:color="auto"/>
            <w:bottom w:val="none" w:sz="0" w:space="0" w:color="auto"/>
            <w:right w:val="none" w:sz="0" w:space="0" w:color="auto"/>
          </w:divBdr>
          <w:divsChild>
            <w:div w:id="197083860">
              <w:marLeft w:val="0"/>
              <w:marRight w:val="0"/>
              <w:marTop w:val="0"/>
              <w:marBottom w:val="0"/>
              <w:divBdr>
                <w:top w:val="none" w:sz="0" w:space="0" w:color="auto"/>
                <w:left w:val="none" w:sz="0" w:space="0" w:color="auto"/>
                <w:bottom w:val="none" w:sz="0" w:space="0" w:color="auto"/>
                <w:right w:val="none" w:sz="0" w:space="0" w:color="auto"/>
              </w:divBdr>
              <w:divsChild>
                <w:div w:id="217252801">
                  <w:marLeft w:val="-4650"/>
                  <w:marRight w:val="0"/>
                  <w:marTop w:val="0"/>
                  <w:marBottom w:val="0"/>
                  <w:divBdr>
                    <w:top w:val="none" w:sz="0" w:space="0" w:color="auto"/>
                    <w:left w:val="none" w:sz="0" w:space="0" w:color="auto"/>
                    <w:bottom w:val="none" w:sz="0" w:space="0" w:color="auto"/>
                    <w:right w:val="none" w:sz="0" w:space="0" w:color="auto"/>
                  </w:divBdr>
                  <w:divsChild>
                    <w:div w:id="1717585471">
                      <w:marLeft w:val="3525"/>
                      <w:marRight w:val="0"/>
                      <w:marTop w:val="0"/>
                      <w:marBottom w:val="0"/>
                      <w:divBdr>
                        <w:top w:val="none" w:sz="0" w:space="0" w:color="auto"/>
                        <w:left w:val="none" w:sz="0" w:space="0" w:color="auto"/>
                        <w:bottom w:val="none" w:sz="0" w:space="0" w:color="auto"/>
                        <w:right w:val="none" w:sz="0" w:space="0" w:color="auto"/>
                      </w:divBdr>
                      <w:divsChild>
                        <w:div w:id="1597403023">
                          <w:marLeft w:val="0"/>
                          <w:marRight w:val="0"/>
                          <w:marTop w:val="0"/>
                          <w:marBottom w:val="0"/>
                          <w:divBdr>
                            <w:top w:val="none" w:sz="0" w:space="0" w:color="auto"/>
                            <w:left w:val="none" w:sz="0" w:space="0" w:color="auto"/>
                            <w:bottom w:val="none" w:sz="0" w:space="0" w:color="auto"/>
                            <w:right w:val="none" w:sz="0" w:space="0" w:color="auto"/>
                          </w:divBdr>
                          <w:divsChild>
                            <w:div w:id="5893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7964117">
      <w:bodyDiv w:val="1"/>
      <w:marLeft w:val="0"/>
      <w:marRight w:val="0"/>
      <w:marTop w:val="0"/>
      <w:marBottom w:val="0"/>
      <w:divBdr>
        <w:top w:val="none" w:sz="0" w:space="0" w:color="auto"/>
        <w:left w:val="none" w:sz="0" w:space="0" w:color="auto"/>
        <w:bottom w:val="none" w:sz="0" w:space="0" w:color="auto"/>
        <w:right w:val="none" w:sz="0" w:space="0" w:color="auto"/>
      </w:divBdr>
    </w:div>
    <w:div w:id="820654740">
      <w:bodyDiv w:val="1"/>
      <w:marLeft w:val="0"/>
      <w:marRight w:val="0"/>
      <w:marTop w:val="0"/>
      <w:marBottom w:val="0"/>
      <w:divBdr>
        <w:top w:val="none" w:sz="0" w:space="0" w:color="auto"/>
        <w:left w:val="none" w:sz="0" w:space="0" w:color="auto"/>
        <w:bottom w:val="none" w:sz="0" w:space="0" w:color="auto"/>
        <w:right w:val="none" w:sz="0" w:space="0" w:color="auto"/>
      </w:divBdr>
    </w:div>
    <w:div w:id="953900486">
      <w:bodyDiv w:val="1"/>
      <w:marLeft w:val="0"/>
      <w:marRight w:val="0"/>
      <w:marTop w:val="0"/>
      <w:marBottom w:val="0"/>
      <w:divBdr>
        <w:top w:val="none" w:sz="0" w:space="0" w:color="auto"/>
        <w:left w:val="none" w:sz="0" w:space="0" w:color="auto"/>
        <w:bottom w:val="none" w:sz="0" w:space="0" w:color="auto"/>
        <w:right w:val="none" w:sz="0" w:space="0" w:color="auto"/>
      </w:divBdr>
    </w:div>
    <w:div w:id="1012031748">
      <w:bodyDiv w:val="1"/>
      <w:marLeft w:val="0"/>
      <w:marRight w:val="0"/>
      <w:marTop w:val="0"/>
      <w:marBottom w:val="0"/>
      <w:divBdr>
        <w:top w:val="none" w:sz="0" w:space="0" w:color="auto"/>
        <w:left w:val="none" w:sz="0" w:space="0" w:color="auto"/>
        <w:bottom w:val="none" w:sz="0" w:space="0" w:color="auto"/>
        <w:right w:val="none" w:sz="0" w:space="0" w:color="auto"/>
      </w:divBdr>
    </w:div>
    <w:div w:id="1270620204">
      <w:bodyDiv w:val="1"/>
      <w:marLeft w:val="0"/>
      <w:marRight w:val="0"/>
      <w:marTop w:val="0"/>
      <w:marBottom w:val="0"/>
      <w:divBdr>
        <w:top w:val="none" w:sz="0" w:space="0" w:color="auto"/>
        <w:left w:val="none" w:sz="0" w:space="0" w:color="auto"/>
        <w:bottom w:val="none" w:sz="0" w:space="0" w:color="auto"/>
        <w:right w:val="none" w:sz="0" w:space="0" w:color="auto"/>
      </w:divBdr>
      <w:divsChild>
        <w:div w:id="474294144">
          <w:marLeft w:val="0"/>
          <w:marRight w:val="0"/>
          <w:marTop w:val="0"/>
          <w:marBottom w:val="0"/>
          <w:divBdr>
            <w:top w:val="none" w:sz="0" w:space="0" w:color="auto"/>
            <w:left w:val="none" w:sz="0" w:space="0" w:color="auto"/>
            <w:bottom w:val="none" w:sz="0" w:space="0" w:color="auto"/>
            <w:right w:val="none" w:sz="0" w:space="0" w:color="auto"/>
          </w:divBdr>
        </w:div>
        <w:div w:id="1964846592">
          <w:marLeft w:val="0"/>
          <w:marRight w:val="0"/>
          <w:marTop w:val="0"/>
          <w:marBottom w:val="0"/>
          <w:divBdr>
            <w:top w:val="none" w:sz="0" w:space="0" w:color="auto"/>
            <w:left w:val="none" w:sz="0" w:space="0" w:color="auto"/>
            <w:bottom w:val="none" w:sz="0" w:space="0" w:color="auto"/>
            <w:right w:val="none" w:sz="0" w:space="0" w:color="auto"/>
          </w:divBdr>
        </w:div>
      </w:divsChild>
    </w:div>
    <w:div w:id="1298416370">
      <w:bodyDiv w:val="1"/>
      <w:marLeft w:val="0"/>
      <w:marRight w:val="0"/>
      <w:marTop w:val="0"/>
      <w:marBottom w:val="0"/>
      <w:divBdr>
        <w:top w:val="none" w:sz="0" w:space="0" w:color="auto"/>
        <w:left w:val="none" w:sz="0" w:space="0" w:color="auto"/>
        <w:bottom w:val="none" w:sz="0" w:space="0" w:color="auto"/>
        <w:right w:val="none" w:sz="0" w:space="0" w:color="auto"/>
      </w:divBdr>
    </w:div>
    <w:div w:id="1343585780">
      <w:bodyDiv w:val="1"/>
      <w:marLeft w:val="0"/>
      <w:marRight w:val="0"/>
      <w:marTop w:val="0"/>
      <w:marBottom w:val="0"/>
      <w:divBdr>
        <w:top w:val="none" w:sz="0" w:space="0" w:color="auto"/>
        <w:left w:val="none" w:sz="0" w:space="0" w:color="auto"/>
        <w:bottom w:val="none" w:sz="0" w:space="0" w:color="auto"/>
        <w:right w:val="none" w:sz="0" w:space="0" w:color="auto"/>
      </w:divBdr>
    </w:div>
    <w:div w:id="1414013008">
      <w:bodyDiv w:val="1"/>
      <w:marLeft w:val="0"/>
      <w:marRight w:val="0"/>
      <w:marTop w:val="0"/>
      <w:marBottom w:val="0"/>
      <w:divBdr>
        <w:top w:val="none" w:sz="0" w:space="0" w:color="auto"/>
        <w:left w:val="none" w:sz="0" w:space="0" w:color="auto"/>
        <w:bottom w:val="none" w:sz="0" w:space="0" w:color="auto"/>
        <w:right w:val="none" w:sz="0" w:space="0" w:color="auto"/>
      </w:divBdr>
    </w:div>
    <w:div w:id="1427459011">
      <w:bodyDiv w:val="1"/>
      <w:marLeft w:val="0"/>
      <w:marRight w:val="0"/>
      <w:marTop w:val="0"/>
      <w:marBottom w:val="0"/>
      <w:divBdr>
        <w:top w:val="none" w:sz="0" w:space="0" w:color="auto"/>
        <w:left w:val="none" w:sz="0" w:space="0" w:color="auto"/>
        <w:bottom w:val="none" w:sz="0" w:space="0" w:color="auto"/>
        <w:right w:val="none" w:sz="0" w:space="0" w:color="auto"/>
      </w:divBdr>
      <w:divsChild>
        <w:div w:id="940263218">
          <w:marLeft w:val="0"/>
          <w:marRight w:val="0"/>
          <w:marTop w:val="0"/>
          <w:marBottom w:val="0"/>
          <w:divBdr>
            <w:top w:val="none" w:sz="0" w:space="0" w:color="auto"/>
            <w:left w:val="none" w:sz="0" w:space="0" w:color="auto"/>
            <w:bottom w:val="none" w:sz="0" w:space="0" w:color="auto"/>
            <w:right w:val="none" w:sz="0" w:space="0" w:color="auto"/>
          </w:divBdr>
        </w:div>
        <w:div w:id="2070109370">
          <w:blockQuote w:val="1"/>
          <w:marLeft w:val="600"/>
          <w:marRight w:val="0"/>
          <w:marTop w:val="0"/>
          <w:marBottom w:val="0"/>
          <w:divBdr>
            <w:top w:val="none" w:sz="0" w:space="0" w:color="auto"/>
            <w:left w:val="none" w:sz="0" w:space="0" w:color="auto"/>
            <w:bottom w:val="none" w:sz="0" w:space="0" w:color="auto"/>
            <w:right w:val="none" w:sz="0" w:space="0" w:color="auto"/>
          </w:divBdr>
          <w:divsChild>
            <w:div w:id="1921672556">
              <w:marLeft w:val="0"/>
              <w:marRight w:val="0"/>
              <w:marTop w:val="0"/>
              <w:marBottom w:val="0"/>
              <w:divBdr>
                <w:top w:val="none" w:sz="0" w:space="0" w:color="auto"/>
                <w:left w:val="none" w:sz="0" w:space="0" w:color="auto"/>
                <w:bottom w:val="none" w:sz="0" w:space="0" w:color="auto"/>
                <w:right w:val="none" w:sz="0" w:space="0" w:color="auto"/>
              </w:divBdr>
            </w:div>
          </w:divsChild>
        </w:div>
        <w:div w:id="2046980424">
          <w:marLeft w:val="0"/>
          <w:marRight w:val="0"/>
          <w:marTop w:val="0"/>
          <w:marBottom w:val="0"/>
          <w:divBdr>
            <w:top w:val="none" w:sz="0" w:space="0" w:color="auto"/>
            <w:left w:val="none" w:sz="0" w:space="0" w:color="auto"/>
            <w:bottom w:val="none" w:sz="0" w:space="0" w:color="auto"/>
            <w:right w:val="none" w:sz="0" w:space="0" w:color="auto"/>
          </w:divBdr>
        </w:div>
        <w:div w:id="1916626282">
          <w:marLeft w:val="0"/>
          <w:marRight w:val="0"/>
          <w:marTop w:val="0"/>
          <w:marBottom w:val="0"/>
          <w:divBdr>
            <w:top w:val="none" w:sz="0" w:space="0" w:color="auto"/>
            <w:left w:val="none" w:sz="0" w:space="0" w:color="auto"/>
            <w:bottom w:val="none" w:sz="0" w:space="0" w:color="auto"/>
            <w:right w:val="none" w:sz="0" w:space="0" w:color="auto"/>
          </w:divBdr>
        </w:div>
        <w:div w:id="320819875">
          <w:marLeft w:val="0"/>
          <w:marRight w:val="0"/>
          <w:marTop w:val="0"/>
          <w:marBottom w:val="0"/>
          <w:divBdr>
            <w:top w:val="none" w:sz="0" w:space="0" w:color="auto"/>
            <w:left w:val="none" w:sz="0" w:space="0" w:color="auto"/>
            <w:bottom w:val="none" w:sz="0" w:space="0" w:color="auto"/>
            <w:right w:val="none" w:sz="0" w:space="0" w:color="auto"/>
          </w:divBdr>
        </w:div>
      </w:divsChild>
    </w:div>
    <w:div w:id="1718508023">
      <w:bodyDiv w:val="1"/>
      <w:marLeft w:val="0"/>
      <w:marRight w:val="0"/>
      <w:marTop w:val="0"/>
      <w:marBottom w:val="0"/>
      <w:divBdr>
        <w:top w:val="none" w:sz="0" w:space="0" w:color="auto"/>
        <w:left w:val="none" w:sz="0" w:space="0" w:color="auto"/>
        <w:bottom w:val="none" w:sz="0" w:space="0" w:color="auto"/>
        <w:right w:val="none" w:sz="0" w:space="0" w:color="auto"/>
      </w:divBdr>
      <w:divsChild>
        <w:div w:id="561214346">
          <w:marLeft w:val="0"/>
          <w:marRight w:val="0"/>
          <w:marTop w:val="0"/>
          <w:marBottom w:val="0"/>
          <w:divBdr>
            <w:top w:val="none" w:sz="0" w:space="0" w:color="auto"/>
            <w:left w:val="none" w:sz="0" w:space="0" w:color="auto"/>
            <w:bottom w:val="none" w:sz="0" w:space="0" w:color="auto"/>
            <w:right w:val="none" w:sz="0" w:space="0" w:color="auto"/>
          </w:divBdr>
          <w:divsChild>
            <w:div w:id="1494294648">
              <w:marLeft w:val="0"/>
              <w:marRight w:val="0"/>
              <w:marTop w:val="0"/>
              <w:marBottom w:val="0"/>
              <w:divBdr>
                <w:top w:val="none" w:sz="0" w:space="0" w:color="auto"/>
                <w:left w:val="none" w:sz="0" w:space="0" w:color="auto"/>
                <w:bottom w:val="none" w:sz="0" w:space="0" w:color="auto"/>
                <w:right w:val="none" w:sz="0" w:space="0" w:color="auto"/>
              </w:divBdr>
            </w:div>
          </w:divsChild>
        </w:div>
        <w:div w:id="658465711">
          <w:marLeft w:val="0"/>
          <w:marRight w:val="0"/>
          <w:marTop w:val="0"/>
          <w:marBottom w:val="0"/>
          <w:divBdr>
            <w:top w:val="none" w:sz="0" w:space="0" w:color="auto"/>
            <w:left w:val="none" w:sz="0" w:space="0" w:color="auto"/>
            <w:bottom w:val="none" w:sz="0" w:space="0" w:color="auto"/>
            <w:right w:val="none" w:sz="0" w:space="0" w:color="auto"/>
          </w:divBdr>
        </w:div>
      </w:divsChild>
    </w:div>
    <w:div w:id="1823614692">
      <w:bodyDiv w:val="1"/>
      <w:marLeft w:val="0"/>
      <w:marRight w:val="0"/>
      <w:marTop w:val="0"/>
      <w:marBottom w:val="0"/>
      <w:divBdr>
        <w:top w:val="none" w:sz="0" w:space="0" w:color="auto"/>
        <w:left w:val="none" w:sz="0" w:space="0" w:color="auto"/>
        <w:bottom w:val="none" w:sz="0" w:space="0" w:color="auto"/>
        <w:right w:val="none" w:sz="0" w:space="0" w:color="auto"/>
      </w:divBdr>
      <w:divsChild>
        <w:div w:id="658774052">
          <w:marLeft w:val="0"/>
          <w:marRight w:val="0"/>
          <w:marTop w:val="0"/>
          <w:marBottom w:val="0"/>
          <w:divBdr>
            <w:top w:val="none" w:sz="0" w:space="0" w:color="auto"/>
            <w:left w:val="none" w:sz="0" w:space="0" w:color="auto"/>
            <w:bottom w:val="none" w:sz="0" w:space="0" w:color="auto"/>
            <w:right w:val="none" w:sz="0" w:space="0" w:color="auto"/>
          </w:divBdr>
          <w:divsChild>
            <w:div w:id="1618566151">
              <w:marLeft w:val="0"/>
              <w:marRight w:val="0"/>
              <w:marTop w:val="0"/>
              <w:marBottom w:val="0"/>
              <w:divBdr>
                <w:top w:val="none" w:sz="0" w:space="0" w:color="auto"/>
                <w:left w:val="none" w:sz="0" w:space="0" w:color="auto"/>
                <w:bottom w:val="none" w:sz="0" w:space="0" w:color="auto"/>
                <w:right w:val="none" w:sz="0" w:space="0" w:color="auto"/>
              </w:divBdr>
            </w:div>
          </w:divsChild>
        </w:div>
        <w:div w:id="779691628">
          <w:marLeft w:val="0"/>
          <w:marRight w:val="0"/>
          <w:marTop w:val="0"/>
          <w:marBottom w:val="0"/>
          <w:divBdr>
            <w:top w:val="none" w:sz="0" w:space="0" w:color="auto"/>
            <w:left w:val="none" w:sz="0" w:space="0" w:color="auto"/>
            <w:bottom w:val="none" w:sz="0" w:space="0" w:color="auto"/>
            <w:right w:val="none" w:sz="0" w:space="0" w:color="auto"/>
          </w:divBdr>
        </w:div>
        <w:div w:id="234514225">
          <w:marLeft w:val="0"/>
          <w:marRight w:val="0"/>
          <w:marTop w:val="0"/>
          <w:marBottom w:val="0"/>
          <w:divBdr>
            <w:top w:val="none" w:sz="0" w:space="0" w:color="auto"/>
            <w:left w:val="none" w:sz="0" w:space="0" w:color="auto"/>
            <w:bottom w:val="none" w:sz="0" w:space="0" w:color="auto"/>
            <w:right w:val="none" w:sz="0" w:space="0" w:color="auto"/>
          </w:divBdr>
          <w:divsChild>
            <w:div w:id="60056675">
              <w:marLeft w:val="0"/>
              <w:marRight w:val="0"/>
              <w:marTop w:val="0"/>
              <w:marBottom w:val="0"/>
              <w:divBdr>
                <w:top w:val="none" w:sz="0" w:space="0" w:color="auto"/>
                <w:left w:val="none" w:sz="0" w:space="0" w:color="auto"/>
                <w:bottom w:val="none" w:sz="0" w:space="0" w:color="auto"/>
                <w:right w:val="none" w:sz="0" w:space="0" w:color="auto"/>
              </w:divBdr>
            </w:div>
            <w:div w:id="1216283288">
              <w:marLeft w:val="0"/>
              <w:marRight w:val="0"/>
              <w:marTop w:val="0"/>
              <w:marBottom w:val="0"/>
              <w:divBdr>
                <w:top w:val="none" w:sz="0" w:space="0" w:color="auto"/>
                <w:left w:val="none" w:sz="0" w:space="0" w:color="auto"/>
                <w:bottom w:val="none" w:sz="0" w:space="0" w:color="auto"/>
                <w:right w:val="none" w:sz="0" w:space="0" w:color="auto"/>
              </w:divBdr>
            </w:div>
          </w:divsChild>
        </w:div>
        <w:div w:id="82636228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57638852">
              <w:marLeft w:val="0"/>
              <w:marRight w:val="0"/>
              <w:marTop w:val="0"/>
              <w:marBottom w:val="0"/>
              <w:divBdr>
                <w:top w:val="none" w:sz="0" w:space="0" w:color="auto"/>
                <w:left w:val="none" w:sz="0" w:space="0" w:color="auto"/>
                <w:bottom w:val="none" w:sz="0" w:space="0" w:color="auto"/>
                <w:right w:val="none" w:sz="0" w:space="0" w:color="auto"/>
              </w:divBdr>
              <w:divsChild>
                <w:div w:id="1930306072">
                  <w:marLeft w:val="0"/>
                  <w:marRight w:val="0"/>
                  <w:marTop w:val="0"/>
                  <w:marBottom w:val="0"/>
                  <w:divBdr>
                    <w:top w:val="none" w:sz="0" w:space="0" w:color="auto"/>
                    <w:left w:val="none" w:sz="0" w:space="0" w:color="auto"/>
                    <w:bottom w:val="none" w:sz="0" w:space="0" w:color="auto"/>
                    <w:right w:val="none" w:sz="0" w:space="0" w:color="auto"/>
                  </w:divBdr>
                  <w:divsChild>
                    <w:div w:id="18194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38117">
          <w:marLeft w:val="0"/>
          <w:marRight w:val="0"/>
          <w:marTop w:val="0"/>
          <w:marBottom w:val="0"/>
          <w:divBdr>
            <w:top w:val="none" w:sz="0" w:space="0" w:color="auto"/>
            <w:left w:val="none" w:sz="0" w:space="0" w:color="auto"/>
            <w:bottom w:val="none" w:sz="0" w:space="0" w:color="auto"/>
            <w:right w:val="none" w:sz="0" w:space="0" w:color="auto"/>
          </w:divBdr>
          <w:divsChild>
            <w:div w:id="670715396">
              <w:marLeft w:val="0"/>
              <w:marRight w:val="0"/>
              <w:marTop w:val="0"/>
              <w:marBottom w:val="0"/>
              <w:divBdr>
                <w:top w:val="none" w:sz="0" w:space="0" w:color="auto"/>
                <w:left w:val="none" w:sz="0" w:space="0" w:color="auto"/>
                <w:bottom w:val="none" w:sz="0" w:space="0" w:color="auto"/>
                <w:right w:val="none" w:sz="0" w:space="0" w:color="auto"/>
              </w:divBdr>
            </w:div>
            <w:div w:id="195388423">
              <w:marLeft w:val="0"/>
              <w:marRight w:val="0"/>
              <w:marTop w:val="0"/>
              <w:marBottom w:val="0"/>
              <w:divBdr>
                <w:top w:val="none" w:sz="0" w:space="0" w:color="auto"/>
                <w:left w:val="none" w:sz="0" w:space="0" w:color="auto"/>
                <w:bottom w:val="none" w:sz="0" w:space="0" w:color="auto"/>
                <w:right w:val="none" w:sz="0" w:space="0" w:color="auto"/>
              </w:divBdr>
            </w:div>
            <w:div w:id="425275181">
              <w:marLeft w:val="0"/>
              <w:marRight w:val="0"/>
              <w:marTop w:val="0"/>
              <w:marBottom w:val="0"/>
              <w:divBdr>
                <w:top w:val="none" w:sz="0" w:space="0" w:color="auto"/>
                <w:left w:val="none" w:sz="0" w:space="0" w:color="auto"/>
                <w:bottom w:val="none" w:sz="0" w:space="0" w:color="auto"/>
                <w:right w:val="none" w:sz="0" w:space="0" w:color="auto"/>
              </w:divBdr>
            </w:div>
            <w:div w:id="1494377060">
              <w:marLeft w:val="0"/>
              <w:marRight w:val="0"/>
              <w:marTop w:val="0"/>
              <w:marBottom w:val="0"/>
              <w:divBdr>
                <w:top w:val="none" w:sz="0" w:space="0" w:color="auto"/>
                <w:left w:val="none" w:sz="0" w:space="0" w:color="auto"/>
                <w:bottom w:val="none" w:sz="0" w:space="0" w:color="auto"/>
                <w:right w:val="none" w:sz="0" w:space="0" w:color="auto"/>
              </w:divBdr>
            </w:div>
            <w:div w:id="1048647211">
              <w:marLeft w:val="0"/>
              <w:marRight w:val="0"/>
              <w:marTop w:val="0"/>
              <w:marBottom w:val="0"/>
              <w:divBdr>
                <w:top w:val="none" w:sz="0" w:space="0" w:color="auto"/>
                <w:left w:val="none" w:sz="0" w:space="0" w:color="auto"/>
                <w:bottom w:val="none" w:sz="0" w:space="0" w:color="auto"/>
                <w:right w:val="none" w:sz="0" w:space="0" w:color="auto"/>
              </w:divBdr>
            </w:div>
            <w:div w:id="142043225">
              <w:marLeft w:val="0"/>
              <w:marRight w:val="0"/>
              <w:marTop w:val="0"/>
              <w:marBottom w:val="0"/>
              <w:divBdr>
                <w:top w:val="none" w:sz="0" w:space="0" w:color="auto"/>
                <w:left w:val="none" w:sz="0" w:space="0" w:color="auto"/>
                <w:bottom w:val="none" w:sz="0" w:space="0" w:color="auto"/>
                <w:right w:val="none" w:sz="0" w:space="0" w:color="auto"/>
              </w:divBdr>
            </w:div>
            <w:div w:id="932083604">
              <w:marLeft w:val="0"/>
              <w:marRight w:val="0"/>
              <w:marTop w:val="0"/>
              <w:marBottom w:val="0"/>
              <w:divBdr>
                <w:top w:val="none" w:sz="0" w:space="0" w:color="auto"/>
                <w:left w:val="none" w:sz="0" w:space="0" w:color="auto"/>
                <w:bottom w:val="none" w:sz="0" w:space="0" w:color="auto"/>
                <w:right w:val="none" w:sz="0" w:space="0" w:color="auto"/>
              </w:divBdr>
            </w:div>
            <w:div w:id="602343011">
              <w:marLeft w:val="0"/>
              <w:marRight w:val="0"/>
              <w:marTop w:val="0"/>
              <w:marBottom w:val="0"/>
              <w:divBdr>
                <w:top w:val="none" w:sz="0" w:space="0" w:color="auto"/>
                <w:left w:val="none" w:sz="0" w:space="0" w:color="auto"/>
                <w:bottom w:val="none" w:sz="0" w:space="0" w:color="auto"/>
                <w:right w:val="none" w:sz="0" w:space="0" w:color="auto"/>
              </w:divBdr>
            </w:div>
            <w:div w:id="297565417">
              <w:marLeft w:val="0"/>
              <w:marRight w:val="0"/>
              <w:marTop w:val="0"/>
              <w:marBottom w:val="0"/>
              <w:divBdr>
                <w:top w:val="none" w:sz="0" w:space="0" w:color="auto"/>
                <w:left w:val="none" w:sz="0" w:space="0" w:color="auto"/>
                <w:bottom w:val="none" w:sz="0" w:space="0" w:color="auto"/>
                <w:right w:val="none" w:sz="0" w:space="0" w:color="auto"/>
              </w:divBdr>
            </w:div>
            <w:div w:id="770903230">
              <w:marLeft w:val="0"/>
              <w:marRight w:val="0"/>
              <w:marTop w:val="0"/>
              <w:marBottom w:val="0"/>
              <w:divBdr>
                <w:top w:val="none" w:sz="0" w:space="0" w:color="auto"/>
                <w:left w:val="none" w:sz="0" w:space="0" w:color="auto"/>
                <w:bottom w:val="none" w:sz="0" w:space="0" w:color="auto"/>
                <w:right w:val="none" w:sz="0" w:space="0" w:color="auto"/>
              </w:divBdr>
            </w:div>
            <w:div w:id="1414014484">
              <w:marLeft w:val="0"/>
              <w:marRight w:val="0"/>
              <w:marTop w:val="0"/>
              <w:marBottom w:val="0"/>
              <w:divBdr>
                <w:top w:val="none" w:sz="0" w:space="0" w:color="auto"/>
                <w:left w:val="none" w:sz="0" w:space="0" w:color="auto"/>
                <w:bottom w:val="none" w:sz="0" w:space="0" w:color="auto"/>
                <w:right w:val="none" w:sz="0" w:space="0" w:color="auto"/>
              </w:divBdr>
            </w:div>
            <w:div w:id="1721707755">
              <w:marLeft w:val="0"/>
              <w:marRight w:val="0"/>
              <w:marTop w:val="0"/>
              <w:marBottom w:val="0"/>
              <w:divBdr>
                <w:top w:val="none" w:sz="0" w:space="0" w:color="auto"/>
                <w:left w:val="none" w:sz="0" w:space="0" w:color="auto"/>
                <w:bottom w:val="none" w:sz="0" w:space="0" w:color="auto"/>
                <w:right w:val="none" w:sz="0" w:space="0" w:color="auto"/>
              </w:divBdr>
            </w:div>
            <w:div w:id="1254893530">
              <w:marLeft w:val="0"/>
              <w:marRight w:val="0"/>
              <w:marTop w:val="0"/>
              <w:marBottom w:val="0"/>
              <w:divBdr>
                <w:top w:val="none" w:sz="0" w:space="0" w:color="auto"/>
                <w:left w:val="none" w:sz="0" w:space="0" w:color="auto"/>
                <w:bottom w:val="none" w:sz="0" w:space="0" w:color="auto"/>
                <w:right w:val="none" w:sz="0" w:space="0" w:color="auto"/>
              </w:divBdr>
            </w:div>
          </w:divsChild>
        </w:div>
        <w:div w:id="86907503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88587049">
              <w:marLeft w:val="0"/>
              <w:marRight w:val="0"/>
              <w:marTop w:val="0"/>
              <w:marBottom w:val="0"/>
              <w:divBdr>
                <w:top w:val="none" w:sz="0" w:space="0" w:color="auto"/>
                <w:left w:val="none" w:sz="0" w:space="0" w:color="auto"/>
                <w:bottom w:val="none" w:sz="0" w:space="0" w:color="auto"/>
                <w:right w:val="none" w:sz="0" w:space="0" w:color="auto"/>
              </w:divBdr>
              <w:divsChild>
                <w:div w:id="2033526582">
                  <w:marLeft w:val="0"/>
                  <w:marRight w:val="0"/>
                  <w:marTop w:val="0"/>
                  <w:marBottom w:val="0"/>
                  <w:divBdr>
                    <w:top w:val="none" w:sz="0" w:space="0" w:color="auto"/>
                    <w:left w:val="none" w:sz="0" w:space="0" w:color="auto"/>
                    <w:bottom w:val="none" w:sz="0" w:space="0" w:color="auto"/>
                    <w:right w:val="none" w:sz="0" w:space="0" w:color="auto"/>
                  </w:divBdr>
                </w:div>
                <w:div w:id="397215241">
                  <w:marLeft w:val="0"/>
                  <w:marRight w:val="0"/>
                  <w:marTop w:val="0"/>
                  <w:marBottom w:val="0"/>
                  <w:divBdr>
                    <w:top w:val="none" w:sz="0" w:space="0" w:color="auto"/>
                    <w:left w:val="none" w:sz="0" w:space="0" w:color="auto"/>
                    <w:bottom w:val="none" w:sz="0" w:space="0" w:color="auto"/>
                    <w:right w:val="none" w:sz="0" w:space="0" w:color="auto"/>
                  </w:divBdr>
                  <w:divsChild>
                    <w:div w:id="1722703552">
                      <w:marLeft w:val="0"/>
                      <w:marRight w:val="0"/>
                      <w:marTop w:val="0"/>
                      <w:marBottom w:val="0"/>
                      <w:divBdr>
                        <w:top w:val="none" w:sz="0" w:space="0" w:color="auto"/>
                        <w:left w:val="none" w:sz="0" w:space="0" w:color="auto"/>
                        <w:bottom w:val="none" w:sz="0" w:space="0" w:color="auto"/>
                        <w:right w:val="none" w:sz="0" w:space="0" w:color="auto"/>
                      </w:divBdr>
                    </w:div>
                  </w:divsChild>
                </w:div>
                <w:div w:id="1391657281">
                  <w:marLeft w:val="0"/>
                  <w:marRight w:val="0"/>
                  <w:marTop w:val="0"/>
                  <w:marBottom w:val="0"/>
                  <w:divBdr>
                    <w:top w:val="none" w:sz="0" w:space="0" w:color="auto"/>
                    <w:left w:val="none" w:sz="0" w:space="0" w:color="auto"/>
                    <w:bottom w:val="none" w:sz="0" w:space="0" w:color="auto"/>
                    <w:right w:val="none" w:sz="0" w:space="0" w:color="auto"/>
                  </w:divBdr>
                  <w:divsChild>
                    <w:div w:id="40352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21740">
          <w:marLeft w:val="0"/>
          <w:marRight w:val="0"/>
          <w:marTop w:val="0"/>
          <w:marBottom w:val="0"/>
          <w:divBdr>
            <w:top w:val="none" w:sz="0" w:space="0" w:color="auto"/>
            <w:left w:val="none" w:sz="0" w:space="0" w:color="auto"/>
            <w:bottom w:val="none" w:sz="0" w:space="0" w:color="auto"/>
            <w:right w:val="none" w:sz="0" w:space="0" w:color="auto"/>
          </w:divBdr>
          <w:divsChild>
            <w:div w:id="2099717475">
              <w:marLeft w:val="0"/>
              <w:marRight w:val="0"/>
              <w:marTop w:val="0"/>
              <w:marBottom w:val="0"/>
              <w:divBdr>
                <w:top w:val="none" w:sz="0" w:space="0" w:color="auto"/>
                <w:left w:val="none" w:sz="0" w:space="0" w:color="auto"/>
                <w:bottom w:val="none" w:sz="0" w:space="0" w:color="auto"/>
                <w:right w:val="none" w:sz="0" w:space="0" w:color="auto"/>
              </w:divBdr>
            </w:div>
            <w:div w:id="1560088941">
              <w:marLeft w:val="0"/>
              <w:marRight w:val="0"/>
              <w:marTop w:val="0"/>
              <w:marBottom w:val="0"/>
              <w:divBdr>
                <w:top w:val="none" w:sz="0" w:space="0" w:color="auto"/>
                <w:left w:val="none" w:sz="0" w:space="0" w:color="auto"/>
                <w:bottom w:val="none" w:sz="0" w:space="0" w:color="auto"/>
                <w:right w:val="none" w:sz="0" w:space="0" w:color="auto"/>
              </w:divBdr>
            </w:div>
            <w:div w:id="502671074">
              <w:marLeft w:val="0"/>
              <w:marRight w:val="0"/>
              <w:marTop w:val="0"/>
              <w:marBottom w:val="0"/>
              <w:divBdr>
                <w:top w:val="none" w:sz="0" w:space="0" w:color="auto"/>
                <w:left w:val="none" w:sz="0" w:space="0" w:color="auto"/>
                <w:bottom w:val="none" w:sz="0" w:space="0" w:color="auto"/>
                <w:right w:val="none" w:sz="0" w:space="0" w:color="auto"/>
              </w:divBdr>
            </w:div>
          </w:divsChild>
        </w:div>
        <w:div w:id="1650356862">
          <w:marLeft w:val="0"/>
          <w:marRight w:val="0"/>
          <w:marTop w:val="0"/>
          <w:marBottom w:val="0"/>
          <w:divBdr>
            <w:top w:val="none" w:sz="0" w:space="0" w:color="auto"/>
            <w:left w:val="none" w:sz="0" w:space="0" w:color="auto"/>
            <w:bottom w:val="none" w:sz="0" w:space="0" w:color="auto"/>
            <w:right w:val="none" w:sz="0" w:space="0" w:color="auto"/>
          </w:divBdr>
        </w:div>
        <w:div w:id="127824211">
          <w:marLeft w:val="0"/>
          <w:marRight w:val="0"/>
          <w:marTop w:val="0"/>
          <w:marBottom w:val="0"/>
          <w:divBdr>
            <w:top w:val="none" w:sz="0" w:space="0" w:color="auto"/>
            <w:left w:val="none" w:sz="0" w:space="0" w:color="auto"/>
            <w:bottom w:val="none" w:sz="0" w:space="0" w:color="auto"/>
            <w:right w:val="none" w:sz="0" w:space="0" w:color="auto"/>
          </w:divBdr>
        </w:div>
        <w:div w:id="986206744">
          <w:marLeft w:val="0"/>
          <w:marRight w:val="0"/>
          <w:marTop w:val="0"/>
          <w:marBottom w:val="0"/>
          <w:divBdr>
            <w:top w:val="none" w:sz="0" w:space="0" w:color="auto"/>
            <w:left w:val="none" w:sz="0" w:space="0" w:color="auto"/>
            <w:bottom w:val="none" w:sz="0" w:space="0" w:color="auto"/>
            <w:right w:val="none" w:sz="0" w:space="0" w:color="auto"/>
          </w:divBdr>
        </w:div>
        <w:div w:id="1158887254">
          <w:marLeft w:val="0"/>
          <w:marRight w:val="0"/>
          <w:marTop w:val="0"/>
          <w:marBottom w:val="0"/>
          <w:divBdr>
            <w:top w:val="none" w:sz="0" w:space="0" w:color="auto"/>
            <w:left w:val="none" w:sz="0" w:space="0" w:color="auto"/>
            <w:bottom w:val="none" w:sz="0" w:space="0" w:color="auto"/>
            <w:right w:val="none" w:sz="0" w:space="0" w:color="auto"/>
          </w:divBdr>
          <w:divsChild>
            <w:div w:id="97414422">
              <w:marLeft w:val="0"/>
              <w:marRight w:val="0"/>
              <w:marTop w:val="0"/>
              <w:marBottom w:val="0"/>
              <w:divBdr>
                <w:top w:val="none" w:sz="0" w:space="0" w:color="auto"/>
                <w:left w:val="none" w:sz="0" w:space="0" w:color="auto"/>
                <w:bottom w:val="none" w:sz="0" w:space="0" w:color="auto"/>
                <w:right w:val="none" w:sz="0" w:space="0" w:color="auto"/>
              </w:divBdr>
            </w:div>
            <w:div w:id="2117169588">
              <w:marLeft w:val="0"/>
              <w:marRight w:val="0"/>
              <w:marTop w:val="0"/>
              <w:marBottom w:val="0"/>
              <w:divBdr>
                <w:top w:val="none" w:sz="0" w:space="0" w:color="auto"/>
                <w:left w:val="none" w:sz="0" w:space="0" w:color="auto"/>
                <w:bottom w:val="none" w:sz="0" w:space="0" w:color="auto"/>
                <w:right w:val="none" w:sz="0" w:space="0" w:color="auto"/>
              </w:divBdr>
            </w:div>
            <w:div w:id="675035805">
              <w:marLeft w:val="0"/>
              <w:marRight w:val="0"/>
              <w:marTop w:val="0"/>
              <w:marBottom w:val="0"/>
              <w:divBdr>
                <w:top w:val="none" w:sz="0" w:space="0" w:color="auto"/>
                <w:left w:val="none" w:sz="0" w:space="0" w:color="auto"/>
                <w:bottom w:val="none" w:sz="0" w:space="0" w:color="auto"/>
                <w:right w:val="none" w:sz="0" w:space="0" w:color="auto"/>
              </w:divBdr>
            </w:div>
            <w:div w:id="2064481978">
              <w:marLeft w:val="0"/>
              <w:marRight w:val="0"/>
              <w:marTop w:val="0"/>
              <w:marBottom w:val="0"/>
              <w:divBdr>
                <w:top w:val="none" w:sz="0" w:space="0" w:color="auto"/>
                <w:left w:val="none" w:sz="0" w:space="0" w:color="auto"/>
                <w:bottom w:val="none" w:sz="0" w:space="0" w:color="auto"/>
                <w:right w:val="none" w:sz="0" w:space="0" w:color="auto"/>
              </w:divBdr>
            </w:div>
            <w:div w:id="1200975301">
              <w:marLeft w:val="0"/>
              <w:marRight w:val="0"/>
              <w:marTop w:val="0"/>
              <w:marBottom w:val="0"/>
              <w:divBdr>
                <w:top w:val="none" w:sz="0" w:space="0" w:color="auto"/>
                <w:left w:val="none" w:sz="0" w:space="0" w:color="auto"/>
                <w:bottom w:val="none" w:sz="0" w:space="0" w:color="auto"/>
                <w:right w:val="none" w:sz="0" w:space="0" w:color="auto"/>
              </w:divBdr>
            </w:div>
            <w:div w:id="1493326027">
              <w:marLeft w:val="0"/>
              <w:marRight w:val="0"/>
              <w:marTop w:val="0"/>
              <w:marBottom w:val="0"/>
              <w:divBdr>
                <w:top w:val="none" w:sz="0" w:space="0" w:color="auto"/>
                <w:left w:val="none" w:sz="0" w:space="0" w:color="auto"/>
                <w:bottom w:val="none" w:sz="0" w:space="0" w:color="auto"/>
                <w:right w:val="none" w:sz="0" w:space="0" w:color="auto"/>
              </w:divBdr>
            </w:div>
            <w:div w:id="384640101">
              <w:marLeft w:val="0"/>
              <w:marRight w:val="0"/>
              <w:marTop w:val="0"/>
              <w:marBottom w:val="0"/>
              <w:divBdr>
                <w:top w:val="none" w:sz="0" w:space="0" w:color="auto"/>
                <w:left w:val="none" w:sz="0" w:space="0" w:color="auto"/>
                <w:bottom w:val="none" w:sz="0" w:space="0" w:color="auto"/>
                <w:right w:val="none" w:sz="0" w:space="0" w:color="auto"/>
              </w:divBdr>
            </w:div>
            <w:div w:id="2069381056">
              <w:marLeft w:val="0"/>
              <w:marRight w:val="0"/>
              <w:marTop w:val="0"/>
              <w:marBottom w:val="0"/>
              <w:divBdr>
                <w:top w:val="none" w:sz="0" w:space="0" w:color="auto"/>
                <w:left w:val="none" w:sz="0" w:space="0" w:color="auto"/>
                <w:bottom w:val="none" w:sz="0" w:space="0" w:color="auto"/>
                <w:right w:val="none" w:sz="0" w:space="0" w:color="auto"/>
              </w:divBdr>
              <w:divsChild>
                <w:div w:id="427626479">
                  <w:marLeft w:val="0"/>
                  <w:marRight w:val="0"/>
                  <w:marTop w:val="0"/>
                  <w:marBottom w:val="0"/>
                  <w:divBdr>
                    <w:top w:val="none" w:sz="0" w:space="0" w:color="auto"/>
                    <w:left w:val="none" w:sz="0" w:space="0" w:color="auto"/>
                    <w:bottom w:val="none" w:sz="0" w:space="0" w:color="auto"/>
                    <w:right w:val="none" w:sz="0" w:space="0" w:color="auto"/>
                  </w:divBdr>
                </w:div>
                <w:div w:id="1203445071">
                  <w:marLeft w:val="0"/>
                  <w:marRight w:val="0"/>
                  <w:marTop w:val="0"/>
                  <w:marBottom w:val="0"/>
                  <w:divBdr>
                    <w:top w:val="none" w:sz="0" w:space="0" w:color="auto"/>
                    <w:left w:val="none" w:sz="0" w:space="0" w:color="auto"/>
                    <w:bottom w:val="none" w:sz="0" w:space="0" w:color="auto"/>
                    <w:right w:val="none" w:sz="0" w:space="0" w:color="auto"/>
                  </w:divBdr>
                </w:div>
                <w:div w:id="1924803290">
                  <w:marLeft w:val="0"/>
                  <w:marRight w:val="0"/>
                  <w:marTop w:val="0"/>
                  <w:marBottom w:val="0"/>
                  <w:divBdr>
                    <w:top w:val="none" w:sz="0" w:space="0" w:color="auto"/>
                    <w:left w:val="none" w:sz="0" w:space="0" w:color="auto"/>
                    <w:bottom w:val="none" w:sz="0" w:space="0" w:color="auto"/>
                    <w:right w:val="none" w:sz="0" w:space="0" w:color="auto"/>
                  </w:divBdr>
                </w:div>
                <w:div w:id="313720995">
                  <w:marLeft w:val="0"/>
                  <w:marRight w:val="0"/>
                  <w:marTop w:val="0"/>
                  <w:marBottom w:val="0"/>
                  <w:divBdr>
                    <w:top w:val="none" w:sz="0" w:space="0" w:color="auto"/>
                    <w:left w:val="none" w:sz="0" w:space="0" w:color="auto"/>
                    <w:bottom w:val="none" w:sz="0" w:space="0" w:color="auto"/>
                    <w:right w:val="none" w:sz="0" w:space="0" w:color="auto"/>
                  </w:divBdr>
                </w:div>
                <w:div w:id="2102290232">
                  <w:marLeft w:val="0"/>
                  <w:marRight w:val="0"/>
                  <w:marTop w:val="0"/>
                  <w:marBottom w:val="0"/>
                  <w:divBdr>
                    <w:top w:val="none" w:sz="0" w:space="0" w:color="auto"/>
                    <w:left w:val="none" w:sz="0" w:space="0" w:color="auto"/>
                    <w:bottom w:val="none" w:sz="0" w:space="0" w:color="auto"/>
                    <w:right w:val="none" w:sz="0" w:space="0" w:color="auto"/>
                  </w:divBdr>
                </w:div>
                <w:div w:id="2086604198">
                  <w:marLeft w:val="0"/>
                  <w:marRight w:val="0"/>
                  <w:marTop w:val="0"/>
                  <w:marBottom w:val="0"/>
                  <w:divBdr>
                    <w:top w:val="none" w:sz="0" w:space="0" w:color="auto"/>
                    <w:left w:val="none" w:sz="0" w:space="0" w:color="auto"/>
                    <w:bottom w:val="none" w:sz="0" w:space="0" w:color="auto"/>
                    <w:right w:val="none" w:sz="0" w:space="0" w:color="auto"/>
                  </w:divBdr>
                </w:div>
                <w:div w:id="356464406">
                  <w:marLeft w:val="0"/>
                  <w:marRight w:val="0"/>
                  <w:marTop w:val="0"/>
                  <w:marBottom w:val="0"/>
                  <w:divBdr>
                    <w:top w:val="none" w:sz="0" w:space="0" w:color="auto"/>
                    <w:left w:val="none" w:sz="0" w:space="0" w:color="auto"/>
                    <w:bottom w:val="none" w:sz="0" w:space="0" w:color="auto"/>
                    <w:right w:val="none" w:sz="0" w:space="0" w:color="auto"/>
                  </w:divBdr>
                </w:div>
                <w:div w:id="1633900907">
                  <w:marLeft w:val="0"/>
                  <w:marRight w:val="0"/>
                  <w:marTop w:val="0"/>
                  <w:marBottom w:val="0"/>
                  <w:divBdr>
                    <w:top w:val="none" w:sz="0" w:space="0" w:color="auto"/>
                    <w:left w:val="none" w:sz="0" w:space="0" w:color="auto"/>
                    <w:bottom w:val="none" w:sz="0" w:space="0" w:color="auto"/>
                    <w:right w:val="none" w:sz="0" w:space="0" w:color="auto"/>
                  </w:divBdr>
                </w:div>
                <w:div w:id="124086153">
                  <w:marLeft w:val="0"/>
                  <w:marRight w:val="0"/>
                  <w:marTop w:val="0"/>
                  <w:marBottom w:val="0"/>
                  <w:divBdr>
                    <w:top w:val="none" w:sz="0" w:space="0" w:color="auto"/>
                    <w:left w:val="none" w:sz="0" w:space="0" w:color="auto"/>
                    <w:bottom w:val="none" w:sz="0" w:space="0" w:color="auto"/>
                    <w:right w:val="none" w:sz="0" w:space="0" w:color="auto"/>
                  </w:divBdr>
                </w:div>
                <w:div w:id="17704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293609">
      <w:bodyDiv w:val="1"/>
      <w:marLeft w:val="0"/>
      <w:marRight w:val="0"/>
      <w:marTop w:val="0"/>
      <w:marBottom w:val="0"/>
      <w:divBdr>
        <w:top w:val="none" w:sz="0" w:space="0" w:color="auto"/>
        <w:left w:val="none" w:sz="0" w:space="0" w:color="auto"/>
        <w:bottom w:val="none" w:sz="0" w:space="0" w:color="auto"/>
        <w:right w:val="none" w:sz="0" w:space="0" w:color="auto"/>
      </w:divBdr>
      <w:divsChild>
        <w:div w:id="562721756">
          <w:marLeft w:val="0"/>
          <w:marRight w:val="0"/>
          <w:marTop w:val="0"/>
          <w:marBottom w:val="0"/>
          <w:divBdr>
            <w:top w:val="none" w:sz="0" w:space="0" w:color="auto"/>
            <w:left w:val="none" w:sz="0" w:space="0" w:color="auto"/>
            <w:bottom w:val="none" w:sz="0" w:space="0" w:color="auto"/>
            <w:right w:val="none" w:sz="0" w:space="0" w:color="auto"/>
          </w:divBdr>
          <w:divsChild>
            <w:div w:id="1133215060">
              <w:marLeft w:val="0"/>
              <w:marRight w:val="0"/>
              <w:marTop w:val="0"/>
              <w:marBottom w:val="0"/>
              <w:divBdr>
                <w:top w:val="none" w:sz="0" w:space="0" w:color="auto"/>
                <w:left w:val="none" w:sz="0" w:space="0" w:color="auto"/>
                <w:bottom w:val="none" w:sz="0" w:space="0" w:color="auto"/>
                <w:right w:val="none" w:sz="0" w:space="0" w:color="auto"/>
              </w:divBdr>
              <w:divsChild>
                <w:div w:id="1639804480">
                  <w:marLeft w:val="-4650"/>
                  <w:marRight w:val="0"/>
                  <w:marTop w:val="0"/>
                  <w:marBottom w:val="0"/>
                  <w:divBdr>
                    <w:top w:val="none" w:sz="0" w:space="0" w:color="auto"/>
                    <w:left w:val="none" w:sz="0" w:space="0" w:color="auto"/>
                    <w:bottom w:val="none" w:sz="0" w:space="0" w:color="auto"/>
                    <w:right w:val="none" w:sz="0" w:space="0" w:color="auto"/>
                  </w:divBdr>
                  <w:divsChild>
                    <w:div w:id="302008601">
                      <w:marLeft w:val="3525"/>
                      <w:marRight w:val="0"/>
                      <w:marTop w:val="0"/>
                      <w:marBottom w:val="0"/>
                      <w:divBdr>
                        <w:top w:val="none" w:sz="0" w:space="0" w:color="auto"/>
                        <w:left w:val="none" w:sz="0" w:space="0" w:color="auto"/>
                        <w:bottom w:val="none" w:sz="0" w:space="0" w:color="auto"/>
                        <w:right w:val="none" w:sz="0" w:space="0" w:color="auto"/>
                      </w:divBdr>
                      <w:divsChild>
                        <w:div w:id="649528831">
                          <w:marLeft w:val="0"/>
                          <w:marRight w:val="0"/>
                          <w:marTop w:val="0"/>
                          <w:marBottom w:val="0"/>
                          <w:divBdr>
                            <w:top w:val="none" w:sz="0" w:space="0" w:color="auto"/>
                            <w:left w:val="none" w:sz="0" w:space="0" w:color="auto"/>
                            <w:bottom w:val="none" w:sz="0" w:space="0" w:color="auto"/>
                            <w:right w:val="none" w:sz="0" w:space="0" w:color="auto"/>
                          </w:divBdr>
                          <w:divsChild>
                            <w:div w:id="36903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043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dp.trrp.net/Data/Documents/Details.aspx?document=229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dp.trrp.net/Data/Documents/Details.aspx?document=229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odp.trrp.net/Data/Packages/PackageDetails.aspx?package=8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dp.trrp.net/Data/Documents/Details.aspx?document=2294" TargetMode="External"/><Relationship Id="rId5" Type="http://schemas.openxmlformats.org/officeDocument/2006/relationships/webSettings" Target="webSettings.xml"/><Relationship Id="rId15" Type="http://schemas.openxmlformats.org/officeDocument/2006/relationships/hyperlink" Target="http://odp.trrp.net/Data/Packages/PackageDetails.aspx?package=84" TargetMode="External"/><Relationship Id="rId10" Type="http://schemas.openxmlformats.org/officeDocument/2006/relationships/hyperlink" Target="http://odp.trrp.net/Data/Documents/Details.aspx?document=229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odp.trrp.net/Data/Packages/PackageDetails.aspx?package=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B59C5-E34E-4D11-B874-EC6A60DD6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2023</Words>
  <Characters>11940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Bureau of Reclamation</Company>
  <LinksUpToDate>false</LinksUpToDate>
  <CharactersWithSpaces>13936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dschleusner</dc:creator>
  <cp:lastModifiedBy>Dixon, Michael D</cp:lastModifiedBy>
  <cp:revision>10</cp:revision>
  <cp:lastPrinted>2016-09-22T23:25:00Z</cp:lastPrinted>
  <dcterms:created xsi:type="dcterms:W3CDTF">2016-09-22T18:10:00Z</dcterms:created>
  <dcterms:modified xsi:type="dcterms:W3CDTF">2016-09-26T15:21:00Z</dcterms:modified>
</cp:coreProperties>
</file>